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D023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eastAsia="zh-CN"/>
        </w:rPr>
      </w:pPr>
      <w:r>
        <w:rPr>
          <w:rFonts w:hint="eastAsia" w:eastAsia="方正黑体_GBK"/>
          <w:sz w:val="32"/>
          <w:lang w:eastAsia="zh-CN"/>
        </w:rPr>
        <w:t>附件1</w:t>
      </w:r>
    </w:p>
    <w:p w14:paraId="2474BA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eastAsia="zh-CN"/>
        </w:rPr>
      </w:pPr>
    </w:p>
    <w:p w14:paraId="0E6226A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eastAsia="方正小标宋_GBK"/>
          <w:sz w:val="44"/>
          <w:lang w:eastAsia="zh-CN"/>
        </w:rPr>
      </w:pPr>
      <w:bookmarkStart w:id="0" w:name="_GoBack"/>
      <w:r>
        <w:rPr>
          <w:rFonts w:hint="eastAsia" w:eastAsia="方正小标宋_GBK"/>
          <w:sz w:val="44"/>
          <w:lang w:eastAsia="zh-CN"/>
        </w:rPr>
        <w:t>年度（任期）经营业绩考核综合计分细则</w:t>
      </w:r>
    </w:p>
    <w:bookmarkEnd w:id="0"/>
    <w:p w14:paraId="0A0638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eastAsia="zh-CN"/>
        </w:rPr>
      </w:pPr>
    </w:p>
    <w:p w14:paraId="08AB59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eastAsia" w:eastAsia="方正黑体_GBK"/>
          <w:sz w:val="32"/>
          <w:lang w:eastAsia="zh-CN"/>
        </w:rPr>
        <w:t>一、年度经营业绩考核综合计分细则</w:t>
      </w:r>
    </w:p>
    <w:p w14:paraId="34B24B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eastAsia" w:eastAsia="方正楷体_GBK"/>
          <w:sz w:val="32"/>
          <w:lang w:eastAsia="zh-CN"/>
        </w:rPr>
        <w:t>（一）年度经营业绩考核综合计分公式</w:t>
      </w:r>
    </w:p>
    <w:p w14:paraId="1643EB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eastAsia"/>
          <w:lang w:eastAsia="zh-CN"/>
        </w:rPr>
        <w:t>年度经营业绩考核综合得分=经营性指标得分+社会评价考核得分</w:t>
      </w:r>
    </w:p>
    <w:p w14:paraId="5D28D7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eastAsia" w:eastAsia="方正楷体_GBK"/>
          <w:sz w:val="32"/>
          <w:lang w:eastAsia="zh-CN"/>
        </w:rPr>
        <w:t>（二）年度经营业绩考核各指标计分</w:t>
      </w:r>
    </w:p>
    <w:tbl>
      <w:tblPr>
        <w:tblStyle w:val="5"/>
        <w:tblW w:w="96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0"/>
        <w:gridCol w:w="1049"/>
        <w:gridCol w:w="2367"/>
        <w:gridCol w:w="2093"/>
        <w:gridCol w:w="739"/>
        <w:gridCol w:w="2386"/>
      </w:tblGrid>
      <w:tr w14:paraId="67A74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4" w:type="dxa"/>
            <w:gridSpan w:val="6"/>
            <w:tcBorders>
              <w:tl2br w:val="nil"/>
              <w:tr2bl w:val="nil"/>
            </w:tcBorders>
            <w:tcMar>
              <w:top w:w="15" w:type="dxa"/>
              <w:left w:w="15" w:type="dxa"/>
              <w:right w:w="15" w:type="dxa"/>
            </w:tcMar>
            <w:vAlign w:val="center"/>
          </w:tcPr>
          <w:p w14:paraId="05E7CA1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r>
              <w:rPr>
                <w:rFonts w:hint="eastAsia"/>
                <w:b/>
                <w:bCs/>
                <w:sz w:val="24"/>
                <w:szCs w:val="24"/>
                <w:lang w:eastAsia="zh-CN"/>
              </w:rPr>
              <w:t>富源县县属国有企业年度经营业绩考核</w:t>
            </w:r>
          </w:p>
        </w:tc>
      </w:tr>
      <w:tr w14:paraId="44AE3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jc w:val="center"/>
        </w:trPr>
        <w:tc>
          <w:tcPr>
            <w:tcW w:w="1010" w:type="dxa"/>
            <w:tcBorders>
              <w:tl2br w:val="nil"/>
              <w:tr2bl w:val="nil"/>
            </w:tcBorders>
            <w:tcMar>
              <w:top w:w="15" w:type="dxa"/>
              <w:left w:w="15" w:type="dxa"/>
              <w:right w:w="15" w:type="dxa"/>
            </w:tcMar>
            <w:vAlign w:val="center"/>
          </w:tcPr>
          <w:p w14:paraId="62E70D1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eastAsia="方正黑体_GBK"/>
                <w:sz w:val="24"/>
                <w:szCs w:val="24"/>
                <w:lang w:eastAsia="zh-CN"/>
              </w:rPr>
            </w:pPr>
            <w:r>
              <w:rPr>
                <w:rFonts w:hint="eastAsia" w:eastAsia="方正黑体_GBK"/>
                <w:sz w:val="24"/>
                <w:szCs w:val="24"/>
                <w:lang w:eastAsia="zh-CN"/>
              </w:rPr>
              <w:t>一级指标</w:t>
            </w:r>
          </w:p>
        </w:tc>
        <w:tc>
          <w:tcPr>
            <w:tcW w:w="1049" w:type="dxa"/>
            <w:tcBorders>
              <w:tl2br w:val="nil"/>
              <w:tr2bl w:val="nil"/>
            </w:tcBorders>
            <w:tcMar>
              <w:top w:w="15" w:type="dxa"/>
              <w:left w:w="15" w:type="dxa"/>
              <w:right w:w="15" w:type="dxa"/>
            </w:tcMar>
            <w:vAlign w:val="center"/>
          </w:tcPr>
          <w:p w14:paraId="4308375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eastAsia="方正黑体_GBK"/>
                <w:sz w:val="24"/>
                <w:szCs w:val="24"/>
                <w:lang w:eastAsia="zh-CN"/>
              </w:rPr>
            </w:pPr>
            <w:r>
              <w:rPr>
                <w:rFonts w:hint="eastAsia" w:eastAsia="方正黑体_GBK"/>
                <w:sz w:val="24"/>
                <w:szCs w:val="24"/>
                <w:lang w:eastAsia="zh-CN"/>
              </w:rPr>
              <w:t>二级指标</w:t>
            </w:r>
          </w:p>
        </w:tc>
        <w:tc>
          <w:tcPr>
            <w:tcW w:w="2367" w:type="dxa"/>
            <w:tcBorders>
              <w:tl2br w:val="nil"/>
              <w:tr2bl w:val="nil"/>
            </w:tcBorders>
            <w:tcMar>
              <w:top w:w="15" w:type="dxa"/>
              <w:left w:w="15" w:type="dxa"/>
              <w:right w:w="15" w:type="dxa"/>
            </w:tcMar>
            <w:vAlign w:val="center"/>
          </w:tcPr>
          <w:p w14:paraId="2B3A469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eastAsia="方正黑体_GBK"/>
                <w:sz w:val="24"/>
                <w:szCs w:val="24"/>
                <w:lang w:eastAsia="zh-CN"/>
              </w:rPr>
            </w:pPr>
            <w:r>
              <w:rPr>
                <w:rFonts w:hint="eastAsia" w:eastAsia="方正黑体_GBK"/>
                <w:sz w:val="24"/>
                <w:szCs w:val="24"/>
                <w:lang w:eastAsia="zh-CN"/>
              </w:rPr>
              <w:t>内</w:t>
            </w:r>
            <w:r>
              <w:rPr>
                <w:rFonts w:hint="eastAsia" w:eastAsia="方正黑体_GBK"/>
                <w:sz w:val="24"/>
                <w:szCs w:val="24"/>
                <w:lang w:val="en-US" w:eastAsia="zh-CN"/>
              </w:rPr>
              <w:t xml:space="preserve">  </w:t>
            </w:r>
            <w:r>
              <w:rPr>
                <w:rFonts w:hint="eastAsia" w:eastAsia="方正黑体_GBK"/>
                <w:sz w:val="24"/>
                <w:szCs w:val="24"/>
                <w:lang w:eastAsia="zh-CN"/>
              </w:rPr>
              <w:t>容</w:t>
            </w:r>
          </w:p>
        </w:tc>
        <w:tc>
          <w:tcPr>
            <w:tcW w:w="2093" w:type="dxa"/>
            <w:tcBorders>
              <w:tl2br w:val="nil"/>
              <w:tr2bl w:val="nil"/>
            </w:tcBorders>
            <w:tcMar>
              <w:top w:w="15" w:type="dxa"/>
              <w:left w:w="15" w:type="dxa"/>
              <w:right w:w="15" w:type="dxa"/>
            </w:tcMar>
            <w:vAlign w:val="center"/>
          </w:tcPr>
          <w:p w14:paraId="33FB892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eastAsia="方正黑体_GBK"/>
                <w:sz w:val="24"/>
                <w:szCs w:val="24"/>
                <w:lang w:eastAsia="zh-CN"/>
              </w:rPr>
            </w:pPr>
            <w:r>
              <w:rPr>
                <w:rFonts w:hint="eastAsia" w:eastAsia="方正黑体_GBK"/>
                <w:sz w:val="24"/>
                <w:szCs w:val="24"/>
                <w:lang w:eastAsia="zh-CN"/>
              </w:rPr>
              <w:t>计算公式</w:t>
            </w:r>
          </w:p>
        </w:tc>
        <w:tc>
          <w:tcPr>
            <w:tcW w:w="739" w:type="dxa"/>
            <w:tcBorders>
              <w:tl2br w:val="nil"/>
              <w:tr2bl w:val="nil"/>
            </w:tcBorders>
            <w:tcMar>
              <w:top w:w="15" w:type="dxa"/>
              <w:left w:w="15" w:type="dxa"/>
              <w:right w:w="15" w:type="dxa"/>
            </w:tcMar>
            <w:vAlign w:val="center"/>
          </w:tcPr>
          <w:p w14:paraId="577515D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eastAsia="方正黑体_GBK"/>
                <w:sz w:val="24"/>
                <w:szCs w:val="24"/>
                <w:lang w:eastAsia="zh-CN"/>
              </w:rPr>
            </w:pPr>
            <w:r>
              <w:rPr>
                <w:rFonts w:hint="eastAsia" w:eastAsia="方正黑体_GBK"/>
                <w:sz w:val="24"/>
                <w:szCs w:val="24"/>
                <w:lang w:eastAsia="zh-CN"/>
              </w:rPr>
              <w:t>分值</w:t>
            </w:r>
          </w:p>
        </w:tc>
        <w:tc>
          <w:tcPr>
            <w:tcW w:w="2386" w:type="dxa"/>
            <w:tcBorders>
              <w:tl2br w:val="nil"/>
              <w:tr2bl w:val="nil"/>
            </w:tcBorders>
            <w:tcMar>
              <w:top w:w="15" w:type="dxa"/>
              <w:left w:w="15" w:type="dxa"/>
              <w:right w:w="15" w:type="dxa"/>
            </w:tcMar>
            <w:vAlign w:val="center"/>
          </w:tcPr>
          <w:p w14:paraId="205C60B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eastAsia="方正黑体_GBK"/>
                <w:sz w:val="24"/>
                <w:szCs w:val="24"/>
                <w:lang w:eastAsia="zh-CN"/>
              </w:rPr>
            </w:pPr>
            <w:r>
              <w:rPr>
                <w:rFonts w:hint="eastAsia" w:eastAsia="方正黑体_GBK"/>
                <w:sz w:val="24"/>
                <w:szCs w:val="24"/>
                <w:lang w:eastAsia="zh-CN"/>
              </w:rPr>
              <w:t>考核计分标准</w:t>
            </w:r>
          </w:p>
        </w:tc>
      </w:tr>
      <w:tr w14:paraId="72C92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jc w:val="center"/>
        </w:trPr>
        <w:tc>
          <w:tcPr>
            <w:tcW w:w="1010" w:type="dxa"/>
            <w:vMerge w:val="restart"/>
            <w:tcBorders>
              <w:tl2br w:val="nil"/>
              <w:tr2bl w:val="nil"/>
            </w:tcBorders>
            <w:tcMar>
              <w:top w:w="15" w:type="dxa"/>
              <w:left w:w="15" w:type="dxa"/>
              <w:right w:w="15" w:type="dxa"/>
            </w:tcMar>
            <w:vAlign w:val="center"/>
          </w:tcPr>
          <w:p w14:paraId="4DAC4A8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经营性指标（70%）</w:t>
            </w:r>
          </w:p>
        </w:tc>
        <w:tc>
          <w:tcPr>
            <w:tcW w:w="1049" w:type="dxa"/>
            <w:tcBorders>
              <w:tl2br w:val="nil"/>
              <w:tr2bl w:val="nil"/>
            </w:tcBorders>
            <w:tcMar>
              <w:top w:w="15" w:type="dxa"/>
              <w:left w:w="15" w:type="dxa"/>
              <w:right w:w="15" w:type="dxa"/>
            </w:tcMar>
            <w:vAlign w:val="center"/>
          </w:tcPr>
          <w:p w14:paraId="407F2E7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现金利润</w:t>
            </w:r>
          </w:p>
        </w:tc>
        <w:tc>
          <w:tcPr>
            <w:tcW w:w="2367" w:type="dxa"/>
            <w:tcBorders>
              <w:tl2br w:val="nil"/>
              <w:tr2bl w:val="nil"/>
            </w:tcBorders>
            <w:tcMar>
              <w:top w:w="15" w:type="dxa"/>
              <w:left w:w="15" w:type="dxa"/>
              <w:right w:w="15" w:type="dxa"/>
            </w:tcMar>
            <w:vAlign w:val="center"/>
          </w:tcPr>
          <w:p w14:paraId="687A793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指净利润去除掉应收项目的收益。</w:t>
            </w:r>
          </w:p>
        </w:tc>
        <w:tc>
          <w:tcPr>
            <w:tcW w:w="2093" w:type="dxa"/>
            <w:tcBorders>
              <w:tl2br w:val="nil"/>
              <w:tr2bl w:val="nil"/>
            </w:tcBorders>
            <w:tcMar>
              <w:top w:w="15" w:type="dxa"/>
              <w:left w:w="15" w:type="dxa"/>
              <w:right w:w="15" w:type="dxa"/>
            </w:tcMar>
            <w:vAlign w:val="center"/>
          </w:tcPr>
          <w:p w14:paraId="7DBE381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现金利润=净利润-应收项目的收益</w:t>
            </w:r>
          </w:p>
        </w:tc>
        <w:tc>
          <w:tcPr>
            <w:tcW w:w="739" w:type="dxa"/>
            <w:vMerge w:val="restart"/>
            <w:tcBorders>
              <w:tl2br w:val="nil"/>
              <w:tr2bl w:val="nil"/>
            </w:tcBorders>
            <w:tcMar>
              <w:top w:w="15" w:type="dxa"/>
              <w:left w:w="15" w:type="dxa"/>
              <w:right w:w="15" w:type="dxa"/>
            </w:tcMar>
            <w:vAlign w:val="center"/>
          </w:tcPr>
          <w:p w14:paraId="744FED7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val="en-US" w:eastAsia="zh-CN"/>
              </w:rPr>
            </w:pPr>
            <w:r>
              <w:rPr>
                <w:rFonts w:hint="eastAsia"/>
                <w:sz w:val="24"/>
                <w:szCs w:val="24"/>
                <w:lang w:val="en-US" w:eastAsia="zh-CN"/>
              </w:rPr>
              <w:t>70</w:t>
            </w:r>
          </w:p>
        </w:tc>
        <w:tc>
          <w:tcPr>
            <w:tcW w:w="2386" w:type="dxa"/>
            <w:vMerge w:val="restart"/>
            <w:tcBorders>
              <w:tl2br w:val="nil"/>
              <w:tr2bl w:val="nil"/>
            </w:tcBorders>
            <w:tcMar>
              <w:top w:w="15" w:type="dxa"/>
              <w:left w:w="15" w:type="dxa"/>
              <w:right w:w="15" w:type="dxa"/>
            </w:tcMar>
            <w:vAlign w:val="center"/>
          </w:tcPr>
          <w:p w14:paraId="6771005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年初责任书中</w:t>
            </w:r>
            <w:r>
              <w:rPr>
                <w:rFonts w:hint="eastAsia"/>
                <w:sz w:val="24"/>
                <w:szCs w:val="24"/>
                <w:lang w:val="en-US" w:eastAsia="zh-CN"/>
              </w:rPr>
              <w:t>从二级指标中</w:t>
            </w:r>
            <w:r>
              <w:rPr>
                <w:rFonts w:hint="eastAsia"/>
                <w:sz w:val="24"/>
                <w:szCs w:val="24"/>
                <w:lang w:eastAsia="zh-CN"/>
              </w:rPr>
              <w:t>选</w:t>
            </w:r>
            <w:r>
              <w:rPr>
                <w:rFonts w:hint="eastAsia"/>
                <w:sz w:val="24"/>
                <w:szCs w:val="24"/>
                <w:lang w:val="en-US" w:eastAsia="zh-CN"/>
              </w:rPr>
              <w:t>5—6个指标</w:t>
            </w:r>
            <w:r>
              <w:rPr>
                <w:rFonts w:hint="eastAsia"/>
                <w:sz w:val="24"/>
                <w:szCs w:val="24"/>
                <w:lang w:eastAsia="zh-CN"/>
              </w:rPr>
              <w:t>作为考核指标。</w:t>
            </w:r>
            <w:r>
              <w:rPr>
                <w:rFonts w:hint="eastAsia"/>
                <w:sz w:val="24"/>
                <w:szCs w:val="24"/>
                <w:lang w:val="en-US" w:eastAsia="zh-CN"/>
              </w:rPr>
              <w:t>根据当年所选取的指标分配分值考核计分，</w:t>
            </w:r>
            <w:r>
              <w:rPr>
                <w:rFonts w:hint="eastAsia"/>
                <w:sz w:val="24"/>
                <w:szCs w:val="24"/>
                <w:lang w:eastAsia="zh-CN"/>
              </w:rPr>
              <w:t>低于目标值此项不计分。</w:t>
            </w:r>
          </w:p>
        </w:tc>
      </w:tr>
      <w:tr w14:paraId="66AD9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1010" w:type="dxa"/>
            <w:vMerge w:val="continue"/>
            <w:tcBorders>
              <w:tl2br w:val="nil"/>
              <w:tr2bl w:val="nil"/>
            </w:tcBorders>
            <w:tcMar>
              <w:top w:w="15" w:type="dxa"/>
              <w:left w:w="15" w:type="dxa"/>
              <w:right w:w="15" w:type="dxa"/>
            </w:tcMar>
            <w:vAlign w:val="center"/>
          </w:tcPr>
          <w:p w14:paraId="1469E51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p>
        </w:tc>
        <w:tc>
          <w:tcPr>
            <w:tcW w:w="1049" w:type="dxa"/>
            <w:tcBorders>
              <w:tl2br w:val="nil"/>
              <w:tr2bl w:val="nil"/>
            </w:tcBorders>
            <w:tcMar>
              <w:top w:w="15" w:type="dxa"/>
              <w:left w:w="15" w:type="dxa"/>
              <w:right w:w="15" w:type="dxa"/>
            </w:tcMar>
            <w:vAlign w:val="center"/>
          </w:tcPr>
          <w:p w14:paraId="5F27955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利润总额</w:t>
            </w:r>
          </w:p>
        </w:tc>
        <w:tc>
          <w:tcPr>
            <w:tcW w:w="2367" w:type="dxa"/>
            <w:tcBorders>
              <w:tl2br w:val="nil"/>
              <w:tr2bl w:val="nil"/>
            </w:tcBorders>
            <w:tcMar>
              <w:top w:w="15" w:type="dxa"/>
              <w:left w:w="15" w:type="dxa"/>
              <w:right w:w="15" w:type="dxa"/>
            </w:tcMar>
            <w:vAlign w:val="center"/>
          </w:tcPr>
          <w:p w14:paraId="1403CA4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指企业在生产经营过程中各种收入扣除各种耗费后的盈余。</w:t>
            </w:r>
          </w:p>
        </w:tc>
        <w:tc>
          <w:tcPr>
            <w:tcW w:w="2093" w:type="dxa"/>
            <w:tcBorders>
              <w:tl2br w:val="nil"/>
              <w:tr2bl w:val="nil"/>
            </w:tcBorders>
            <w:tcMar>
              <w:top w:w="15" w:type="dxa"/>
              <w:left w:w="15" w:type="dxa"/>
              <w:right w:w="15" w:type="dxa"/>
            </w:tcMar>
            <w:vAlign w:val="center"/>
          </w:tcPr>
          <w:p w14:paraId="477764E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利润总额=营业利润+营业外收入-营业外支出</w:t>
            </w:r>
          </w:p>
        </w:tc>
        <w:tc>
          <w:tcPr>
            <w:tcW w:w="739" w:type="dxa"/>
            <w:vMerge w:val="continue"/>
            <w:tcBorders>
              <w:tl2br w:val="nil"/>
              <w:tr2bl w:val="nil"/>
            </w:tcBorders>
            <w:tcMar>
              <w:top w:w="15" w:type="dxa"/>
              <w:left w:w="15" w:type="dxa"/>
              <w:right w:w="15" w:type="dxa"/>
            </w:tcMar>
            <w:vAlign w:val="center"/>
          </w:tcPr>
          <w:p w14:paraId="32B98C4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p>
        </w:tc>
        <w:tc>
          <w:tcPr>
            <w:tcW w:w="2386" w:type="dxa"/>
            <w:vMerge w:val="continue"/>
            <w:tcBorders>
              <w:tl2br w:val="nil"/>
              <w:tr2bl w:val="nil"/>
            </w:tcBorders>
            <w:tcMar>
              <w:top w:w="15" w:type="dxa"/>
              <w:left w:w="15" w:type="dxa"/>
              <w:right w:w="15" w:type="dxa"/>
            </w:tcMar>
            <w:vAlign w:val="center"/>
          </w:tcPr>
          <w:p w14:paraId="56974B4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p>
        </w:tc>
      </w:tr>
      <w:tr w14:paraId="78BD9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jc w:val="center"/>
        </w:trPr>
        <w:tc>
          <w:tcPr>
            <w:tcW w:w="1010" w:type="dxa"/>
            <w:vMerge w:val="continue"/>
            <w:tcBorders>
              <w:tl2br w:val="nil"/>
              <w:tr2bl w:val="nil"/>
            </w:tcBorders>
            <w:tcMar>
              <w:top w:w="15" w:type="dxa"/>
              <w:left w:w="15" w:type="dxa"/>
              <w:right w:w="15" w:type="dxa"/>
            </w:tcMar>
            <w:vAlign w:val="center"/>
          </w:tcPr>
          <w:p w14:paraId="2D56785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p>
        </w:tc>
        <w:tc>
          <w:tcPr>
            <w:tcW w:w="1049" w:type="dxa"/>
            <w:tcBorders>
              <w:tl2br w:val="nil"/>
              <w:tr2bl w:val="nil"/>
            </w:tcBorders>
            <w:tcMar>
              <w:top w:w="15" w:type="dxa"/>
              <w:left w:w="15" w:type="dxa"/>
              <w:right w:w="15" w:type="dxa"/>
            </w:tcMar>
            <w:vAlign w:val="center"/>
          </w:tcPr>
          <w:p w14:paraId="13B7BFE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经济</w:t>
            </w:r>
          </w:p>
          <w:p w14:paraId="77B2D3F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增加值</w:t>
            </w:r>
          </w:p>
        </w:tc>
        <w:tc>
          <w:tcPr>
            <w:tcW w:w="2367" w:type="dxa"/>
            <w:tcBorders>
              <w:tl2br w:val="nil"/>
              <w:tr2bl w:val="nil"/>
            </w:tcBorders>
            <w:tcMar>
              <w:top w:w="15" w:type="dxa"/>
              <w:left w:w="15" w:type="dxa"/>
              <w:right w:w="15" w:type="dxa"/>
            </w:tcMar>
            <w:vAlign w:val="center"/>
          </w:tcPr>
          <w:p w14:paraId="7B83422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指从税后净营业利润扣除全部投入资本的成本后的剩余收益。</w:t>
            </w:r>
          </w:p>
        </w:tc>
        <w:tc>
          <w:tcPr>
            <w:tcW w:w="2093" w:type="dxa"/>
            <w:tcBorders>
              <w:tl2br w:val="nil"/>
              <w:tr2bl w:val="nil"/>
            </w:tcBorders>
            <w:tcMar>
              <w:top w:w="15" w:type="dxa"/>
              <w:left w:w="15" w:type="dxa"/>
              <w:right w:w="15" w:type="dxa"/>
            </w:tcMar>
            <w:vAlign w:val="center"/>
          </w:tcPr>
          <w:p w14:paraId="6A85A5A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经济增加值=税后经营利润-全部资本费用</w:t>
            </w:r>
          </w:p>
        </w:tc>
        <w:tc>
          <w:tcPr>
            <w:tcW w:w="739" w:type="dxa"/>
            <w:vMerge w:val="continue"/>
            <w:tcBorders>
              <w:tl2br w:val="nil"/>
              <w:tr2bl w:val="nil"/>
            </w:tcBorders>
            <w:tcMar>
              <w:top w:w="15" w:type="dxa"/>
              <w:left w:w="15" w:type="dxa"/>
              <w:right w:w="15" w:type="dxa"/>
            </w:tcMar>
            <w:vAlign w:val="center"/>
          </w:tcPr>
          <w:p w14:paraId="338A723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p>
        </w:tc>
        <w:tc>
          <w:tcPr>
            <w:tcW w:w="2386" w:type="dxa"/>
            <w:vMerge w:val="continue"/>
            <w:tcBorders>
              <w:tl2br w:val="nil"/>
              <w:tr2bl w:val="nil"/>
            </w:tcBorders>
            <w:tcMar>
              <w:top w:w="15" w:type="dxa"/>
              <w:left w:w="15" w:type="dxa"/>
              <w:right w:w="15" w:type="dxa"/>
            </w:tcMar>
            <w:vAlign w:val="center"/>
          </w:tcPr>
          <w:p w14:paraId="6A2D577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p>
        </w:tc>
      </w:tr>
      <w:tr w14:paraId="7F24E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jc w:val="center"/>
        </w:trPr>
        <w:tc>
          <w:tcPr>
            <w:tcW w:w="1010" w:type="dxa"/>
            <w:vMerge w:val="continue"/>
            <w:tcBorders>
              <w:tl2br w:val="nil"/>
              <w:tr2bl w:val="nil"/>
            </w:tcBorders>
            <w:tcMar>
              <w:top w:w="15" w:type="dxa"/>
              <w:left w:w="15" w:type="dxa"/>
              <w:right w:w="15" w:type="dxa"/>
            </w:tcMar>
            <w:vAlign w:val="center"/>
          </w:tcPr>
          <w:p w14:paraId="68B16CD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p>
        </w:tc>
        <w:tc>
          <w:tcPr>
            <w:tcW w:w="1049" w:type="dxa"/>
            <w:tcBorders>
              <w:tl2br w:val="nil"/>
              <w:tr2bl w:val="nil"/>
            </w:tcBorders>
            <w:tcMar>
              <w:top w:w="15" w:type="dxa"/>
              <w:left w:w="15" w:type="dxa"/>
              <w:right w:w="15" w:type="dxa"/>
            </w:tcMar>
            <w:vAlign w:val="center"/>
          </w:tcPr>
          <w:p w14:paraId="76B9313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营业收入</w:t>
            </w:r>
          </w:p>
        </w:tc>
        <w:tc>
          <w:tcPr>
            <w:tcW w:w="2367" w:type="dxa"/>
            <w:tcBorders>
              <w:tl2br w:val="nil"/>
              <w:tr2bl w:val="nil"/>
            </w:tcBorders>
            <w:tcMar>
              <w:top w:w="15" w:type="dxa"/>
              <w:left w:w="15" w:type="dxa"/>
              <w:right w:w="15" w:type="dxa"/>
            </w:tcMar>
            <w:vAlign w:val="center"/>
          </w:tcPr>
          <w:p w14:paraId="6BE4334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县属企业合并会计报表利润表主营业务收入和其他业务收入。</w:t>
            </w:r>
          </w:p>
        </w:tc>
        <w:tc>
          <w:tcPr>
            <w:tcW w:w="2093" w:type="dxa"/>
            <w:tcBorders>
              <w:tl2br w:val="nil"/>
              <w:tr2bl w:val="nil"/>
            </w:tcBorders>
            <w:tcMar>
              <w:top w:w="15" w:type="dxa"/>
              <w:left w:w="15" w:type="dxa"/>
              <w:right w:w="15" w:type="dxa"/>
            </w:tcMar>
            <w:vAlign w:val="center"/>
          </w:tcPr>
          <w:p w14:paraId="646F706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营业收入=主营业务收入+其他业务收入</w:t>
            </w:r>
          </w:p>
        </w:tc>
        <w:tc>
          <w:tcPr>
            <w:tcW w:w="739" w:type="dxa"/>
            <w:vMerge w:val="continue"/>
            <w:tcBorders>
              <w:tl2br w:val="nil"/>
              <w:tr2bl w:val="nil"/>
            </w:tcBorders>
            <w:tcMar>
              <w:top w:w="15" w:type="dxa"/>
              <w:left w:w="15" w:type="dxa"/>
              <w:right w:w="15" w:type="dxa"/>
            </w:tcMar>
            <w:vAlign w:val="center"/>
          </w:tcPr>
          <w:p w14:paraId="3FC8996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p>
        </w:tc>
        <w:tc>
          <w:tcPr>
            <w:tcW w:w="2386" w:type="dxa"/>
            <w:vMerge w:val="continue"/>
            <w:tcBorders>
              <w:tl2br w:val="nil"/>
              <w:tr2bl w:val="nil"/>
            </w:tcBorders>
            <w:tcMar>
              <w:top w:w="15" w:type="dxa"/>
              <w:left w:w="15" w:type="dxa"/>
              <w:right w:w="15" w:type="dxa"/>
            </w:tcMar>
            <w:vAlign w:val="center"/>
          </w:tcPr>
          <w:p w14:paraId="3B574D4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p>
        </w:tc>
      </w:tr>
      <w:tr w14:paraId="51858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9" w:hRule="atLeast"/>
          <w:jc w:val="center"/>
        </w:trPr>
        <w:tc>
          <w:tcPr>
            <w:tcW w:w="1010" w:type="dxa"/>
            <w:vMerge w:val="continue"/>
            <w:tcBorders>
              <w:tl2br w:val="nil"/>
              <w:tr2bl w:val="nil"/>
            </w:tcBorders>
            <w:tcMar>
              <w:top w:w="15" w:type="dxa"/>
              <w:left w:w="15" w:type="dxa"/>
              <w:right w:w="15" w:type="dxa"/>
            </w:tcMar>
            <w:vAlign w:val="center"/>
          </w:tcPr>
          <w:p w14:paraId="3BF0E5B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p>
        </w:tc>
        <w:tc>
          <w:tcPr>
            <w:tcW w:w="1049" w:type="dxa"/>
            <w:tcBorders>
              <w:tl2br w:val="nil"/>
              <w:tr2bl w:val="nil"/>
            </w:tcBorders>
            <w:tcMar>
              <w:top w:w="15" w:type="dxa"/>
              <w:left w:w="15" w:type="dxa"/>
              <w:right w:w="15" w:type="dxa"/>
            </w:tcMar>
            <w:vAlign w:val="center"/>
          </w:tcPr>
          <w:p w14:paraId="30855BC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营业现金比率</w:t>
            </w:r>
          </w:p>
        </w:tc>
        <w:tc>
          <w:tcPr>
            <w:tcW w:w="2367" w:type="dxa"/>
            <w:tcBorders>
              <w:tl2br w:val="nil"/>
              <w:tr2bl w:val="nil"/>
            </w:tcBorders>
            <w:tcMar>
              <w:top w:w="15" w:type="dxa"/>
              <w:left w:w="15" w:type="dxa"/>
              <w:right w:w="15" w:type="dxa"/>
            </w:tcMar>
            <w:vAlign w:val="center"/>
          </w:tcPr>
          <w:p w14:paraId="576B1EA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指企业经营活动现金流量净额与企业营业收入的比值。</w:t>
            </w:r>
          </w:p>
        </w:tc>
        <w:tc>
          <w:tcPr>
            <w:tcW w:w="2093" w:type="dxa"/>
            <w:tcBorders>
              <w:tl2br w:val="nil"/>
              <w:tr2bl w:val="nil"/>
            </w:tcBorders>
            <w:tcMar>
              <w:top w:w="15" w:type="dxa"/>
              <w:left w:w="15" w:type="dxa"/>
              <w:right w:w="15" w:type="dxa"/>
            </w:tcMar>
            <w:vAlign w:val="center"/>
          </w:tcPr>
          <w:p w14:paraId="50D4C78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营业收入现金比率=经营活动现金流量净额÷营业收入×100%</w:t>
            </w:r>
          </w:p>
        </w:tc>
        <w:tc>
          <w:tcPr>
            <w:tcW w:w="739" w:type="dxa"/>
            <w:vMerge w:val="continue"/>
            <w:tcBorders>
              <w:tl2br w:val="nil"/>
              <w:tr2bl w:val="nil"/>
            </w:tcBorders>
            <w:tcMar>
              <w:top w:w="15" w:type="dxa"/>
              <w:left w:w="15" w:type="dxa"/>
              <w:right w:w="15" w:type="dxa"/>
            </w:tcMar>
            <w:vAlign w:val="center"/>
          </w:tcPr>
          <w:p w14:paraId="51182A5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p>
        </w:tc>
        <w:tc>
          <w:tcPr>
            <w:tcW w:w="2386" w:type="dxa"/>
            <w:vMerge w:val="continue"/>
            <w:tcBorders>
              <w:tl2br w:val="nil"/>
              <w:tr2bl w:val="nil"/>
            </w:tcBorders>
            <w:tcMar>
              <w:top w:w="15" w:type="dxa"/>
              <w:left w:w="15" w:type="dxa"/>
              <w:right w:w="15" w:type="dxa"/>
            </w:tcMar>
            <w:vAlign w:val="center"/>
          </w:tcPr>
          <w:p w14:paraId="2268925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p>
        </w:tc>
      </w:tr>
      <w:tr w14:paraId="38D91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6" w:hRule="atLeast"/>
          <w:jc w:val="center"/>
        </w:trPr>
        <w:tc>
          <w:tcPr>
            <w:tcW w:w="1010" w:type="dxa"/>
            <w:vMerge w:val="continue"/>
            <w:tcBorders>
              <w:tl2br w:val="nil"/>
              <w:tr2bl w:val="nil"/>
            </w:tcBorders>
            <w:tcMar>
              <w:top w:w="15" w:type="dxa"/>
              <w:left w:w="15" w:type="dxa"/>
              <w:right w:w="15" w:type="dxa"/>
            </w:tcMar>
            <w:vAlign w:val="center"/>
          </w:tcPr>
          <w:p w14:paraId="0999E00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p>
        </w:tc>
        <w:tc>
          <w:tcPr>
            <w:tcW w:w="1049" w:type="dxa"/>
            <w:tcBorders>
              <w:tl2br w:val="nil"/>
              <w:tr2bl w:val="nil"/>
            </w:tcBorders>
            <w:tcMar>
              <w:top w:w="15" w:type="dxa"/>
              <w:left w:w="15" w:type="dxa"/>
              <w:right w:w="15" w:type="dxa"/>
            </w:tcMar>
            <w:vAlign w:val="center"/>
          </w:tcPr>
          <w:p w14:paraId="1E2BAF6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资产总额</w:t>
            </w:r>
          </w:p>
        </w:tc>
        <w:tc>
          <w:tcPr>
            <w:tcW w:w="2367" w:type="dxa"/>
            <w:tcBorders>
              <w:tl2br w:val="nil"/>
              <w:tr2bl w:val="nil"/>
            </w:tcBorders>
            <w:tcMar>
              <w:top w:w="15" w:type="dxa"/>
              <w:left w:w="15" w:type="dxa"/>
              <w:right w:w="15" w:type="dxa"/>
            </w:tcMar>
            <w:vAlign w:val="center"/>
          </w:tcPr>
          <w:p w14:paraId="15B17D1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企业拥有或控制的全部资产，这些资产包括流动资产、长期投资、固定资产、无形及递延资产、其他长期资产等。</w:t>
            </w:r>
          </w:p>
        </w:tc>
        <w:tc>
          <w:tcPr>
            <w:tcW w:w="2093" w:type="dxa"/>
            <w:tcBorders>
              <w:tl2br w:val="nil"/>
              <w:tr2bl w:val="nil"/>
            </w:tcBorders>
            <w:tcMar>
              <w:top w:w="15" w:type="dxa"/>
              <w:left w:w="15" w:type="dxa"/>
              <w:right w:w="15" w:type="dxa"/>
            </w:tcMar>
            <w:vAlign w:val="center"/>
          </w:tcPr>
          <w:p w14:paraId="61B3DFF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资产总额=流动资产+长期投资+固定资产+</w:t>
            </w:r>
            <w:r>
              <w:rPr>
                <w:rFonts w:hint="eastAsia"/>
                <w:sz w:val="24"/>
                <w:szCs w:val="24"/>
                <w:lang w:eastAsia="zh-CN"/>
              </w:rPr>
              <w:fldChar w:fldCharType="begin"/>
            </w:r>
            <w:r>
              <w:rPr>
                <w:rFonts w:hint="eastAsia"/>
                <w:sz w:val="24"/>
                <w:szCs w:val="24"/>
                <w:lang w:eastAsia="zh-CN"/>
              </w:rPr>
              <w:instrText xml:space="preserve"> HYPERLINK "https://baike.kuaiji.com/v40083428.html" \t "https://baike.kuaiji.com/_blank" </w:instrText>
            </w:r>
            <w:r>
              <w:rPr>
                <w:rFonts w:hint="eastAsia"/>
                <w:sz w:val="24"/>
                <w:szCs w:val="24"/>
                <w:lang w:eastAsia="zh-CN"/>
              </w:rPr>
              <w:fldChar w:fldCharType="separate"/>
            </w:r>
            <w:r>
              <w:rPr>
                <w:rFonts w:hint="eastAsia"/>
                <w:sz w:val="24"/>
                <w:szCs w:val="24"/>
                <w:lang w:eastAsia="zh-CN"/>
              </w:rPr>
              <w:t>无形资产</w:t>
            </w:r>
            <w:r>
              <w:rPr>
                <w:rFonts w:hint="eastAsia"/>
                <w:sz w:val="24"/>
                <w:szCs w:val="24"/>
                <w:lang w:eastAsia="zh-CN"/>
              </w:rPr>
              <w:fldChar w:fldCharType="end"/>
            </w:r>
            <w:r>
              <w:rPr>
                <w:rFonts w:hint="eastAsia"/>
                <w:sz w:val="24"/>
                <w:szCs w:val="24"/>
                <w:lang w:eastAsia="zh-CN"/>
              </w:rPr>
              <w:t>及递延资产+</w:t>
            </w:r>
            <w:r>
              <w:rPr>
                <w:rFonts w:hint="eastAsia"/>
                <w:sz w:val="24"/>
                <w:szCs w:val="24"/>
                <w:lang w:eastAsia="zh-CN"/>
              </w:rPr>
              <w:fldChar w:fldCharType="begin"/>
            </w:r>
            <w:r>
              <w:rPr>
                <w:rFonts w:hint="eastAsia"/>
                <w:sz w:val="24"/>
                <w:szCs w:val="24"/>
                <w:lang w:eastAsia="zh-CN"/>
              </w:rPr>
              <w:instrText xml:space="preserve"> HYPERLINK "https://baike.kuaiji.com/v27472687.html" \t "https://baike.kuaiji.com/_blank" </w:instrText>
            </w:r>
            <w:r>
              <w:rPr>
                <w:rFonts w:hint="eastAsia"/>
                <w:sz w:val="24"/>
                <w:szCs w:val="24"/>
                <w:lang w:eastAsia="zh-CN"/>
              </w:rPr>
              <w:fldChar w:fldCharType="separate"/>
            </w:r>
            <w:r>
              <w:rPr>
                <w:rFonts w:hint="eastAsia"/>
                <w:sz w:val="24"/>
                <w:szCs w:val="24"/>
                <w:lang w:eastAsia="zh-CN"/>
              </w:rPr>
              <w:t>其他资产</w:t>
            </w:r>
            <w:r>
              <w:rPr>
                <w:rFonts w:hint="eastAsia"/>
                <w:sz w:val="24"/>
                <w:szCs w:val="24"/>
                <w:lang w:eastAsia="zh-CN"/>
              </w:rPr>
              <w:fldChar w:fldCharType="end"/>
            </w:r>
          </w:p>
        </w:tc>
        <w:tc>
          <w:tcPr>
            <w:tcW w:w="739" w:type="dxa"/>
            <w:vMerge w:val="continue"/>
            <w:tcBorders>
              <w:tl2br w:val="nil"/>
              <w:tr2bl w:val="nil"/>
            </w:tcBorders>
            <w:tcMar>
              <w:top w:w="15" w:type="dxa"/>
              <w:left w:w="15" w:type="dxa"/>
              <w:right w:w="15" w:type="dxa"/>
            </w:tcMar>
            <w:vAlign w:val="center"/>
          </w:tcPr>
          <w:p w14:paraId="1547355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p>
        </w:tc>
        <w:tc>
          <w:tcPr>
            <w:tcW w:w="2386" w:type="dxa"/>
            <w:vMerge w:val="continue"/>
            <w:tcBorders>
              <w:tl2br w:val="nil"/>
              <w:tr2bl w:val="nil"/>
            </w:tcBorders>
            <w:tcMar>
              <w:top w:w="15" w:type="dxa"/>
              <w:left w:w="15" w:type="dxa"/>
              <w:right w:w="15" w:type="dxa"/>
            </w:tcMar>
            <w:vAlign w:val="center"/>
          </w:tcPr>
          <w:p w14:paraId="221FF4C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p>
        </w:tc>
      </w:tr>
      <w:tr w14:paraId="061E8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10" w:type="dxa"/>
            <w:vMerge w:val="continue"/>
            <w:tcBorders>
              <w:tl2br w:val="nil"/>
              <w:tr2bl w:val="nil"/>
            </w:tcBorders>
            <w:tcMar>
              <w:top w:w="15" w:type="dxa"/>
              <w:left w:w="15" w:type="dxa"/>
              <w:right w:w="15" w:type="dxa"/>
            </w:tcMar>
            <w:vAlign w:val="center"/>
          </w:tcPr>
          <w:p w14:paraId="6C7862C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p>
        </w:tc>
        <w:tc>
          <w:tcPr>
            <w:tcW w:w="1049" w:type="dxa"/>
            <w:tcBorders>
              <w:tl2br w:val="nil"/>
              <w:tr2bl w:val="nil"/>
            </w:tcBorders>
            <w:tcMar>
              <w:top w:w="15" w:type="dxa"/>
              <w:left w:w="15" w:type="dxa"/>
              <w:right w:w="15" w:type="dxa"/>
            </w:tcMar>
            <w:vAlign w:val="center"/>
          </w:tcPr>
          <w:p w14:paraId="42DC109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净资产收益率</w:t>
            </w:r>
          </w:p>
        </w:tc>
        <w:tc>
          <w:tcPr>
            <w:tcW w:w="2367" w:type="dxa"/>
            <w:tcBorders>
              <w:tl2br w:val="nil"/>
              <w:tr2bl w:val="nil"/>
            </w:tcBorders>
            <w:tcMar>
              <w:top w:w="15" w:type="dxa"/>
              <w:left w:w="15" w:type="dxa"/>
              <w:right w:w="15" w:type="dxa"/>
            </w:tcMar>
            <w:vAlign w:val="center"/>
          </w:tcPr>
          <w:p w14:paraId="2B5F4FF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指企业考核当期净利润同平均净资产的比率。</w:t>
            </w:r>
          </w:p>
        </w:tc>
        <w:tc>
          <w:tcPr>
            <w:tcW w:w="2093" w:type="dxa"/>
            <w:tcBorders>
              <w:tl2br w:val="nil"/>
              <w:tr2bl w:val="nil"/>
            </w:tcBorders>
            <w:tcMar>
              <w:top w:w="15" w:type="dxa"/>
              <w:left w:w="15" w:type="dxa"/>
              <w:right w:w="15" w:type="dxa"/>
            </w:tcMar>
            <w:vAlign w:val="center"/>
          </w:tcPr>
          <w:p w14:paraId="6D3E854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净资产收益率=净利润/平均净资产×100%</w:t>
            </w:r>
          </w:p>
        </w:tc>
        <w:tc>
          <w:tcPr>
            <w:tcW w:w="739" w:type="dxa"/>
            <w:vMerge w:val="continue"/>
            <w:tcBorders>
              <w:tl2br w:val="nil"/>
              <w:tr2bl w:val="nil"/>
            </w:tcBorders>
            <w:tcMar>
              <w:top w:w="15" w:type="dxa"/>
              <w:left w:w="15" w:type="dxa"/>
              <w:right w:w="15" w:type="dxa"/>
            </w:tcMar>
            <w:vAlign w:val="center"/>
          </w:tcPr>
          <w:p w14:paraId="1DF8889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p>
        </w:tc>
        <w:tc>
          <w:tcPr>
            <w:tcW w:w="2386" w:type="dxa"/>
            <w:vMerge w:val="continue"/>
            <w:tcBorders>
              <w:tl2br w:val="nil"/>
              <w:tr2bl w:val="nil"/>
            </w:tcBorders>
            <w:tcMar>
              <w:top w:w="15" w:type="dxa"/>
              <w:left w:w="15" w:type="dxa"/>
              <w:right w:w="15" w:type="dxa"/>
            </w:tcMar>
            <w:vAlign w:val="center"/>
          </w:tcPr>
          <w:p w14:paraId="3E7BB86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p>
        </w:tc>
      </w:tr>
      <w:tr w14:paraId="5E55F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jc w:val="center"/>
        </w:trPr>
        <w:tc>
          <w:tcPr>
            <w:tcW w:w="1010" w:type="dxa"/>
            <w:vMerge w:val="continue"/>
            <w:tcBorders>
              <w:tl2br w:val="nil"/>
              <w:tr2bl w:val="nil"/>
            </w:tcBorders>
            <w:tcMar>
              <w:top w:w="15" w:type="dxa"/>
              <w:left w:w="15" w:type="dxa"/>
              <w:right w:w="15" w:type="dxa"/>
            </w:tcMar>
            <w:vAlign w:val="center"/>
          </w:tcPr>
          <w:p w14:paraId="733CDE6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p>
        </w:tc>
        <w:tc>
          <w:tcPr>
            <w:tcW w:w="1049" w:type="dxa"/>
            <w:tcBorders>
              <w:tl2br w:val="nil"/>
              <w:tr2bl w:val="nil"/>
            </w:tcBorders>
            <w:tcMar>
              <w:top w:w="15" w:type="dxa"/>
              <w:left w:w="15" w:type="dxa"/>
              <w:right w:w="15" w:type="dxa"/>
            </w:tcMar>
            <w:vAlign w:val="center"/>
          </w:tcPr>
          <w:p w14:paraId="3DCD42E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现金流量利息保障倍数</w:t>
            </w:r>
          </w:p>
        </w:tc>
        <w:tc>
          <w:tcPr>
            <w:tcW w:w="2367" w:type="dxa"/>
            <w:tcBorders>
              <w:tl2br w:val="nil"/>
              <w:tr2bl w:val="nil"/>
            </w:tcBorders>
            <w:tcMar>
              <w:top w:w="15" w:type="dxa"/>
              <w:left w:w="15" w:type="dxa"/>
              <w:right w:w="15" w:type="dxa"/>
            </w:tcMar>
            <w:vAlign w:val="center"/>
          </w:tcPr>
          <w:p w14:paraId="3740F04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经营现金净流量与利息费用的比值。</w:t>
            </w:r>
          </w:p>
        </w:tc>
        <w:tc>
          <w:tcPr>
            <w:tcW w:w="2093" w:type="dxa"/>
            <w:tcBorders>
              <w:tl2br w:val="nil"/>
              <w:tr2bl w:val="nil"/>
            </w:tcBorders>
            <w:tcMar>
              <w:top w:w="15" w:type="dxa"/>
              <w:left w:w="15" w:type="dxa"/>
              <w:right w:w="15" w:type="dxa"/>
            </w:tcMar>
            <w:vAlign w:val="center"/>
          </w:tcPr>
          <w:p w14:paraId="64E4460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现金流量利息保障倍数=经营现金净流量/利息费用</w:t>
            </w:r>
          </w:p>
        </w:tc>
        <w:tc>
          <w:tcPr>
            <w:tcW w:w="739" w:type="dxa"/>
            <w:vMerge w:val="continue"/>
            <w:tcBorders>
              <w:tl2br w:val="nil"/>
              <w:tr2bl w:val="nil"/>
            </w:tcBorders>
            <w:tcMar>
              <w:top w:w="15" w:type="dxa"/>
              <w:left w:w="15" w:type="dxa"/>
              <w:right w:w="15" w:type="dxa"/>
            </w:tcMar>
            <w:vAlign w:val="center"/>
          </w:tcPr>
          <w:p w14:paraId="2903FD5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p>
        </w:tc>
        <w:tc>
          <w:tcPr>
            <w:tcW w:w="2386" w:type="dxa"/>
            <w:vMerge w:val="continue"/>
            <w:tcBorders>
              <w:tl2br w:val="nil"/>
              <w:tr2bl w:val="nil"/>
            </w:tcBorders>
            <w:tcMar>
              <w:top w:w="15" w:type="dxa"/>
              <w:left w:w="15" w:type="dxa"/>
              <w:right w:w="15" w:type="dxa"/>
            </w:tcMar>
            <w:vAlign w:val="center"/>
          </w:tcPr>
          <w:p w14:paraId="564EB2E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p>
        </w:tc>
      </w:tr>
      <w:tr w14:paraId="7099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2" w:hRule="atLeast"/>
          <w:jc w:val="center"/>
        </w:trPr>
        <w:tc>
          <w:tcPr>
            <w:tcW w:w="1010" w:type="dxa"/>
            <w:vMerge w:val="continue"/>
            <w:tcBorders>
              <w:tl2br w:val="nil"/>
              <w:tr2bl w:val="nil"/>
            </w:tcBorders>
            <w:tcMar>
              <w:top w:w="15" w:type="dxa"/>
              <w:left w:w="15" w:type="dxa"/>
              <w:right w:w="15" w:type="dxa"/>
            </w:tcMar>
            <w:vAlign w:val="center"/>
          </w:tcPr>
          <w:p w14:paraId="2AFF9D2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p>
        </w:tc>
        <w:tc>
          <w:tcPr>
            <w:tcW w:w="1049" w:type="dxa"/>
            <w:tcBorders>
              <w:tl2br w:val="nil"/>
              <w:tr2bl w:val="nil"/>
            </w:tcBorders>
            <w:tcMar>
              <w:top w:w="15" w:type="dxa"/>
              <w:left w:w="15" w:type="dxa"/>
              <w:right w:w="15" w:type="dxa"/>
            </w:tcMar>
            <w:vAlign w:val="center"/>
          </w:tcPr>
          <w:p w14:paraId="1BA3E46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主营业务增长率</w:t>
            </w:r>
          </w:p>
        </w:tc>
        <w:tc>
          <w:tcPr>
            <w:tcW w:w="2367" w:type="dxa"/>
            <w:tcBorders>
              <w:tl2br w:val="nil"/>
              <w:tr2bl w:val="nil"/>
            </w:tcBorders>
            <w:tcMar>
              <w:top w:w="15" w:type="dxa"/>
              <w:left w:w="15" w:type="dxa"/>
              <w:right w:w="15" w:type="dxa"/>
            </w:tcMar>
            <w:vAlign w:val="center"/>
          </w:tcPr>
          <w:p w14:paraId="3F63A20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指主营业务收入与上期主营业务收入之差与上期主营业务收入的比值。</w:t>
            </w:r>
          </w:p>
        </w:tc>
        <w:tc>
          <w:tcPr>
            <w:tcW w:w="2093" w:type="dxa"/>
            <w:tcBorders>
              <w:tl2br w:val="nil"/>
              <w:tr2bl w:val="nil"/>
            </w:tcBorders>
            <w:tcMar>
              <w:top w:w="15" w:type="dxa"/>
              <w:left w:w="15" w:type="dxa"/>
              <w:right w:w="15" w:type="dxa"/>
            </w:tcMar>
            <w:vAlign w:val="center"/>
          </w:tcPr>
          <w:p w14:paraId="5EC4C22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主营业务增长率=（本期主营业务收入-上期主营业务收入）/上期主营业务收入×100%</w:t>
            </w:r>
          </w:p>
        </w:tc>
        <w:tc>
          <w:tcPr>
            <w:tcW w:w="739" w:type="dxa"/>
            <w:vMerge w:val="continue"/>
            <w:tcBorders>
              <w:tl2br w:val="nil"/>
              <w:tr2bl w:val="nil"/>
            </w:tcBorders>
            <w:tcMar>
              <w:top w:w="15" w:type="dxa"/>
              <w:left w:w="15" w:type="dxa"/>
              <w:right w:w="15" w:type="dxa"/>
            </w:tcMar>
            <w:vAlign w:val="center"/>
          </w:tcPr>
          <w:p w14:paraId="1FC4723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p>
        </w:tc>
        <w:tc>
          <w:tcPr>
            <w:tcW w:w="2386" w:type="dxa"/>
            <w:vMerge w:val="continue"/>
            <w:tcBorders>
              <w:tl2br w:val="nil"/>
              <w:tr2bl w:val="nil"/>
            </w:tcBorders>
            <w:tcMar>
              <w:top w:w="15" w:type="dxa"/>
              <w:left w:w="15" w:type="dxa"/>
              <w:right w:w="15" w:type="dxa"/>
            </w:tcMar>
            <w:vAlign w:val="center"/>
          </w:tcPr>
          <w:p w14:paraId="6C76BB6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p>
        </w:tc>
      </w:tr>
      <w:tr w14:paraId="34E07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6" w:hRule="atLeast"/>
          <w:jc w:val="center"/>
        </w:trPr>
        <w:tc>
          <w:tcPr>
            <w:tcW w:w="1010" w:type="dxa"/>
            <w:vMerge w:val="continue"/>
            <w:tcBorders>
              <w:tl2br w:val="nil"/>
              <w:tr2bl w:val="nil"/>
            </w:tcBorders>
            <w:tcMar>
              <w:top w:w="15" w:type="dxa"/>
              <w:left w:w="15" w:type="dxa"/>
              <w:right w:w="15" w:type="dxa"/>
            </w:tcMar>
            <w:vAlign w:val="center"/>
          </w:tcPr>
          <w:p w14:paraId="6E19C5D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p>
        </w:tc>
        <w:tc>
          <w:tcPr>
            <w:tcW w:w="1049" w:type="dxa"/>
            <w:tcBorders>
              <w:tl2br w:val="nil"/>
              <w:tr2bl w:val="nil"/>
            </w:tcBorders>
            <w:tcMar>
              <w:top w:w="15" w:type="dxa"/>
              <w:left w:w="15" w:type="dxa"/>
              <w:right w:w="15" w:type="dxa"/>
            </w:tcMar>
            <w:vAlign w:val="center"/>
          </w:tcPr>
          <w:p w14:paraId="17142A0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成本费用占营业收入比重</w:t>
            </w:r>
          </w:p>
        </w:tc>
        <w:tc>
          <w:tcPr>
            <w:tcW w:w="2367" w:type="dxa"/>
            <w:tcBorders>
              <w:tl2br w:val="nil"/>
              <w:tr2bl w:val="nil"/>
            </w:tcBorders>
            <w:tcMar>
              <w:top w:w="15" w:type="dxa"/>
              <w:left w:w="15" w:type="dxa"/>
              <w:right w:w="15" w:type="dxa"/>
            </w:tcMar>
            <w:vAlign w:val="center"/>
          </w:tcPr>
          <w:p w14:paraId="4BB8D71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指年度考核期内县属国有企业成本费用占营业收入总额的比例。</w:t>
            </w:r>
          </w:p>
        </w:tc>
        <w:tc>
          <w:tcPr>
            <w:tcW w:w="2093" w:type="dxa"/>
            <w:tcBorders>
              <w:tl2br w:val="nil"/>
              <w:tr2bl w:val="nil"/>
            </w:tcBorders>
            <w:tcMar>
              <w:top w:w="15" w:type="dxa"/>
              <w:left w:w="15" w:type="dxa"/>
              <w:right w:w="15" w:type="dxa"/>
            </w:tcMar>
            <w:vAlign w:val="center"/>
          </w:tcPr>
          <w:p w14:paraId="4FA8B9E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成本费用占营业收入比重=成本费用÷营业收入；成本费用=营业成本+税金及附加+销售费用+管理费用+财务费用+研发费用。</w:t>
            </w:r>
          </w:p>
        </w:tc>
        <w:tc>
          <w:tcPr>
            <w:tcW w:w="739" w:type="dxa"/>
            <w:vMerge w:val="continue"/>
            <w:tcBorders>
              <w:tl2br w:val="nil"/>
              <w:tr2bl w:val="nil"/>
            </w:tcBorders>
            <w:tcMar>
              <w:top w:w="15" w:type="dxa"/>
              <w:left w:w="15" w:type="dxa"/>
              <w:right w:w="15" w:type="dxa"/>
            </w:tcMar>
            <w:vAlign w:val="center"/>
          </w:tcPr>
          <w:p w14:paraId="53B1C2A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p>
        </w:tc>
        <w:tc>
          <w:tcPr>
            <w:tcW w:w="2386" w:type="dxa"/>
            <w:vMerge w:val="continue"/>
            <w:tcBorders>
              <w:tl2br w:val="nil"/>
              <w:tr2bl w:val="nil"/>
            </w:tcBorders>
            <w:tcMar>
              <w:top w:w="15" w:type="dxa"/>
              <w:left w:w="15" w:type="dxa"/>
              <w:right w:w="15" w:type="dxa"/>
            </w:tcMar>
            <w:vAlign w:val="center"/>
          </w:tcPr>
          <w:p w14:paraId="0DAA64E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p>
        </w:tc>
      </w:tr>
      <w:tr w14:paraId="1EFEE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7" w:hRule="atLeast"/>
          <w:jc w:val="center"/>
        </w:trPr>
        <w:tc>
          <w:tcPr>
            <w:tcW w:w="1010" w:type="dxa"/>
            <w:vMerge w:val="continue"/>
            <w:tcBorders>
              <w:tl2br w:val="nil"/>
              <w:tr2bl w:val="nil"/>
            </w:tcBorders>
            <w:tcMar>
              <w:top w:w="15" w:type="dxa"/>
              <w:left w:w="15" w:type="dxa"/>
              <w:right w:w="15" w:type="dxa"/>
            </w:tcMar>
            <w:vAlign w:val="center"/>
          </w:tcPr>
          <w:p w14:paraId="7B88316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p>
        </w:tc>
        <w:tc>
          <w:tcPr>
            <w:tcW w:w="1049" w:type="dxa"/>
            <w:tcBorders>
              <w:tl2br w:val="nil"/>
              <w:tr2bl w:val="nil"/>
            </w:tcBorders>
            <w:tcMar>
              <w:top w:w="15" w:type="dxa"/>
              <w:left w:w="15" w:type="dxa"/>
              <w:right w:w="15" w:type="dxa"/>
            </w:tcMar>
            <w:vAlign w:val="center"/>
          </w:tcPr>
          <w:p w14:paraId="35F59E2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全员劳动生产率</w:t>
            </w:r>
          </w:p>
        </w:tc>
        <w:tc>
          <w:tcPr>
            <w:tcW w:w="2367" w:type="dxa"/>
            <w:tcBorders>
              <w:tl2br w:val="nil"/>
              <w:tr2bl w:val="nil"/>
            </w:tcBorders>
            <w:tcMar>
              <w:top w:w="15" w:type="dxa"/>
              <w:left w:w="15" w:type="dxa"/>
              <w:right w:w="15" w:type="dxa"/>
            </w:tcMar>
            <w:vAlign w:val="center"/>
          </w:tcPr>
          <w:p w14:paraId="2853593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是指企业年内劳动生产总值同平均从业人员人数的比值。</w:t>
            </w:r>
          </w:p>
        </w:tc>
        <w:tc>
          <w:tcPr>
            <w:tcW w:w="2093" w:type="dxa"/>
            <w:tcBorders>
              <w:tl2br w:val="nil"/>
              <w:tr2bl w:val="nil"/>
            </w:tcBorders>
            <w:tcMar>
              <w:top w:w="15" w:type="dxa"/>
              <w:left w:w="15" w:type="dxa"/>
              <w:right w:w="15" w:type="dxa"/>
            </w:tcMar>
            <w:vAlign w:val="center"/>
          </w:tcPr>
          <w:p w14:paraId="2BA1F35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全员劳动生产率=劳动生产总值之和÷平均从业人员人数之和</w:t>
            </w:r>
          </w:p>
        </w:tc>
        <w:tc>
          <w:tcPr>
            <w:tcW w:w="739" w:type="dxa"/>
            <w:vMerge w:val="continue"/>
            <w:tcBorders>
              <w:tl2br w:val="nil"/>
              <w:tr2bl w:val="nil"/>
            </w:tcBorders>
            <w:tcMar>
              <w:top w:w="15" w:type="dxa"/>
              <w:left w:w="15" w:type="dxa"/>
              <w:right w:w="15" w:type="dxa"/>
            </w:tcMar>
            <w:vAlign w:val="center"/>
          </w:tcPr>
          <w:p w14:paraId="4C5E8C6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p>
        </w:tc>
        <w:tc>
          <w:tcPr>
            <w:tcW w:w="2386" w:type="dxa"/>
            <w:vMerge w:val="continue"/>
            <w:tcBorders>
              <w:tl2br w:val="nil"/>
              <w:tr2bl w:val="nil"/>
            </w:tcBorders>
            <w:tcMar>
              <w:top w:w="15" w:type="dxa"/>
              <w:left w:w="15" w:type="dxa"/>
              <w:right w:w="15" w:type="dxa"/>
            </w:tcMar>
            <w:vAlign w:val="center"/>
          </w:tcPr>
          <w:p w14:paraId="5F71F4B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p>
        </w:tc>
      </w:tr>
      <w:tr w14:paraId="21904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jc w:val="center"/>
        </w:trPr>
        <w:tc>
          <w:tcPr>
            <w:tcW w:w="1010" w:type="dxa"/>
            <w:vMerge w:val="continue"/>
            <w:tcBorders>
              <w:tl2br w:val="nil"/>
              <w:tr2bl w:val="nil"/>
            </w:tcBorders>
            <w:tcMar>
              <w:top w:w="15" w:type="dxa"/>
              <w:left w:w="15" w:type="dxa"/>
              <w:right w:w="15" w:type="dxa"/>
            </w:tcMar>
            <w:vAlign w:val="center"/>
          </w:tcPr>
          <w:p w14:paraId="48FCCB7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p>
        </w:tc>
        <w:tc>
          <w:tcPr>
            <w:tcW w:w="1049" w:type="dxa"/>
            <w:tcBorders>
              <w:tl2br w:val="nil"/>
              <w:tr2bl w:val="nil"/>
            </w:tcBorders>
            <w:tcMar>
              <w:top w:w="15" w:type="dxa"/>
              <w:left w:w="15" w:type="dxa"/>
              <w:right w:w="15" w:type="dxa"/>
            </w:tcMar>
            <w:vAlign w:val="center"/>
          </w:tcPr>
          <w:p w14:paraId="2AD90E9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人工成本利润率</w:t>
            </w:r>
          </w:p>
        </w:tc>
        <w:tc>
          <w:tcPr>
            <w:tcW w:w="2367" w:type="dxa"/>
            <w:tcBorders>
              <w:tl2br w:val="nil"/>
              <w:tr2bl w:val="nil"/>
            </w:tcBorders>
            <w:tcMar>
              <w:top w:w="15" w:type="dxa"/>
              <w:left w:w="15" w:type="dxa"/>
              <w:right w:w="15" w:type="dxa"/>
            </w:tcMar>
            <w:vAlign w:val="center"/>
          </w:tcPr>
          <w:p w14:paraId="7C4D278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指从业人员直接和间接得到的全部报酬与企业利润之间的关系。</w:t>
            </w:r>
          </w:p>
        </w:tc>
        <w:tc>
          <w:tcPr>
            <w:tcW w:w="2093" w:type="dxa"/>
            <w:tcBorders>
              <w:tl2br w:val="nil"/>
              <w:tr2bl w:val="nil"/>
            </w:tcBorders>
            <w:tcMar>
              <w:top w:w="15" w:type="dxa"/>
              <w:left w:w="15" w:type="dxa"/>
              <w:right w:w="15" w:type="dxa"/>
            </w:tcMar>
            <w:vAlign w:val="center"/>
          </w:tcPr>
          <w:p w14:paraId="6AEA5C3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人工成本利润率=（利润总额/人工成本总额）×100%</w:t>
            </w:r>
          </w:p>
        </w:tc>
        <w:tc>
          <w:tcPr>
            <w:tcW w:w="739" w:type="dxa"/>
            <w:vMerge w:val="continue"/>
            <w:tcBorders>
              <w:tl2br w:val="nil"/>
              <w:tr2bl w:val="nil"/>
            </w:tcBorders>
            <w:tcMar>
              <w:top w:w="15" w:type="dxa"/>
              <w:left w:w="15" w:type="dxa"/>
              <w:right w:w="15" w:type="dxa"/>
            </w:tcMar>
            <w:vAlign w:val="center"/>
          </w:tcPr>
          <w:p w14:paraId="38E04F6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p>
        </w:tc>
        <w:tc>
          <w:tcPr>
            <w:tcW w:w="2386" w:type="dxa"/>
            <w:vMerge w:val="continue"/>
            <w:tcBorders>
              <w:tl2br w:val="nil"/>
              <w:tr2bl w:val="nil"/>
            </w:tcBorders>
            <w:tcMar>
              <w:top w:w="15" w:type="dxa"/>
              <w:left w:w="15" w:type="dxa"/>
              <w:right w:w="15" w:type="dxa"/>
            </w:tcMar>
            <w:vAlign w:val="center"/>
          </w:tcPr>
          <w:p w14:paraId="1C45796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p>
        </w:tc>
      </w:tr>
      <w:tr w14:paraId="6AC4C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2" w:hRule="atLeast"/>
          <w:jc w:val="center"/>
        </w:trPr>
        <w:tc>
          <w:tcPr>
            <w:tcW w:w="1010" w:type="dxa"/>
            <w:vMerge w:val="continue"/>
            <w:tcBorders>
              <w:tl2br w:val="nil"/>
              <w:tr2bl w:val="nil"/>
            </w:tcBorders>
            <w:tcMar>
              <w:top w:w="15" w:type="dxa"/>
              <w:left w:w="15" w:type="dxa"/>
              <w:right w:w="15" w:type="dxa"/>
            </w:tcMar>
            <w:vAlign w:val="center"/>
          </w:tcPr>
          <w:p w14:paraId="6B9579D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p>
        </w:tc>
        <w:tc>
          <w:tcPr>
            <w:tcW w:w="1049" w:type="dxa"/>
            <w:tcBorders>
              <w:tl2br w:val="nil"/>
              <w:tr2bl w:val="nil"/>
            </w:tcBorders>
            <w:tcMar>
              <w:top w:w="15" w:type="dxa"/>
              <w:left w:w="15" w:type="dxa"/>
              <w:right w:w="15" w:type="dxa"/>
            </w:tcMar>
            <w:vAlign w:val="center"/>
          </w:tcPr>
          <w:p w14:paraId="0F81AE1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特色效益指标</w:t>
            </w:r>
          </w:p>
        </w:tc>
        <w:tc>
          <w:tcPr>
            <w:tcW w:w="2367" w:type="dxa"/>
            <w:tcBorders>
              <w:tl2br w:val="nil"/>
              <w:tr2bl w:val="nil"/>
            </w:tcBorders>
            <w:tcMar>
              <w:top w:w="15" w:type="dxa"/>
              <w:left w:w="15" w:type="dxa"/>
              <w:right w:w="15" w:type="dxa"/>
            </w:tcMar>
            <w:vAlign w:val="center"/>
          </w:tcPr>
          <w:p w14:paraId="2087155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根据企业特点或监管要求增加1个—2个特色效益指标。</w:t>
            </w:r>
          </w:p>
        </w:tc>
        <w:tc>
          <w:tcPr>
            <w:tcW w:w="2093" w:type="dxa"/>
            <w:tcBorders>
              <w:tl2br w:val="nil"/>
              <w:tr2bl w:val="nil"/>
            </w:tcBorders>
            <w:tcMar>
              <w:top w:w="15" w:type="dxa"/>
              <w:left w:w="15" w:type="dxa"/>
              <w:right w:w="15" w:type="dxa"/>
            </w:tcMar>
            <w:vAlign w:val="center"/>
          </w:tcPr>
          <w:p w14:paraId="41BC0D5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p>
        </w:tc>
        <w:tc>
          <w:tcPr>
            <w:tcW w:w="739" w:type="dxa"/>
            <w:vMerge w:val="continue"/>
            <w:tcBorders>
              <w:tl2br w:val="nil"/>
              <w:tr2bl w:val="nil"/>
            </w:tcBorders>
            <w:tcMar>
              <w:top w:w="15" w:type="dxa"/>
              <w:left w:w="15" w:type="dxa"/>
              <w:right w:w="15" w:type="dxa"/>
            </w:tcMar>
            <w:vAlign w:val="center"/>
          </w:tcPr>
          <w:p w14:paraId="22CF62C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p>
        </w:tc>
        <w:tc>
          <w:tcPr>
            <w:tcW w:w="2386" w:type="dxa"/>
            <w:vMerge w:val="continue"/>
            <w:tcBorders>
              <w:tl2br w:val="nil"/>
              <w:tr2bl w:val="nil"/>
            </w:tcBorders>
            <w:tcMar>
              <w:top w:w="15" w:type="dxa"/>
              <w:left w:w="15" w:type="dxa"/>
              <w:right w:w="15" w:type="dxa"/>
            </w:tcMar>
            <w:vAlign w:val="center"/>
          </w:tcPr>
          <w:p w14:paraId="50BCF2D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sz w:val="24"/>
                <w:szCs w:val="24"/>
                <w:lang w:eastAsia="zh-CN"/>
              </w:rPr>
            </w:pPr>
          </w:p>
        </w:tc>
      </w:tr>
      <w:tr w14:paraId="69D2D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jc w:val="center"/>
        </w:trPr>
        <w:tc>
          <w:tcPr>
            <w:tcW w:w="1010" w:type="dxa"/>
            <w:vMerge w:val="restart"/>
            <w:tcBorders>
              <w:tl2br w:val="nil"/>
              <w:tr2bl w:val="nil"/>
            </w:tcBorders>
            <w:tcMar>
              <w:top w:w="15" w:type="dxa"/>
              <w:left w:w="15" w:type="dxa"/>
              <w:right w:w="15" w:type="dxa"/>
            </w:tcMar>
            <w:vAlign w:val="center"/>
          </w:tcPr>
          <w:p w14:paraId="296407F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社会评价指标（30%）</w:t>
            </w:r>
          </w:p>
        </w:tc>
        <w:tc>
          <w:tcPr>
            <w:tcW w:w="1049" w:type="dxa"/>
            <w:tcBorders>
              <w:tl2br w:val="nil"/>
              <w:tr2bl w:val="nil"/>
            </w:tcBorders>
            <w:tcMar>
              <w:top w:w="15" w:type="dxa"/>
              <w:left w:w="15" w:type="dxa"/>
              <w:right w:w="15" w:type="dxa"/>
            </w:tcMar>
            <w:vAlign w:val="center"/>
          </w:tcPr>
          <w:p w14:paraId="3A75AC3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党建工作</w:t>
            </w:r>
          </w:p>
        </w:tc>
        <w:tc>
          <w:tcPr>
            <w:tcW w:w="2367" w:type="dxa"/>
            <w:tcBorders>
              <w:tl2br w:val="nil"/>
              <w:tr2bl w:val="nil"/>
            </w:tcBorders>
            <w:tcMar>
              <w:top w:w="15" w:type="dxa"/>
              <w:left w:w="15" w:type="dxa"/>
              <w:right w:w="15" w:type="dxa"/>
            </w:tcMar>
            <w:vAlign w:val="center"/>
          </w:tcPr>
          <w:p w14:paraId="33D322A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按年度国有企业党建工作考核细则考核。</w:t>
            </w:r>
          </w:p>
        </w:tc>
        <w:tc>
          <w:tcPr>
            <w:tcW w:w="2093" w:type="dxa"/>
            <w:tcBorders>
              <w:tl2br w:val="nil"/>
              <w:tr2bl w:val="nil"/>
            </w:tcBorders>
            <w:tcMar>
              <w:top w:w="15" w:type="dxa"/>
              <w:left w:w="15" w:type="dxa"/>
              <w:right w:w="15" w:type="dxa"/>
            </w:tcMar>
            <w:vAlign w:val="center"/>
          </w:tcPr>
          <w:p w14:paraId="043083A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p>
        </w:tc>
        <w:tc>
          <w:tcPr>
            <w:tcW w:w="739" w:type="dxa"/>
            <w:tcBorders>
              <w:tl2br w:val="nil"/>
              <w:tr2bl w:val="nil"/>
            </w:tcBorders>
            <w:tcMar>
              <w:top w:w="15" w:type="dxa"/>
              <w:left w:w="15" w:type="dxa"/>
              <w:right w:w="15" w:type="dxa"/>
            </w:tcMar>
            <w:vAlign w:val="center"/>
          </w:tcPr>
          <w:p w14:paraId="55433BB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5</w:t>
            </w:r>
          </w:p>
        </w:tc>
        <w:tc>
          <w:tcPr>
            <w:tcW w:w="2386" w:type="dxa"/>
            <w:vMerge w:val="restart"/>
            <w:tcBorders>
              <w:tl2br w:val="nil"/>
              <w:tr2bl w:val="nil"/>
            </w:tcBorders>
            <w:tcMar>
              <w:top w:w="15" w:type="dxa"/>
              <w:left w:w="15" w:type="dxa"/>
              <w:right w:w="15" w:type="dxa"/>
            </w:tcMar>
            <w:vAlign w:val="center"/>
          </w:tcPr>
          <w:p w14:paraId="7FB824A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考核结果按权重比例折算计入年度经营业绩考核总分。</w:t>
            </w:r>
          </w:p>
        </w:tc>
      </w:tr>
      <w:tr w14:paraId="6F96D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1010" w:type="dxa"/>
            <w:vMerge w:val="continue"/>
            <w:tcBorders>
              <w:tl2br w:val="nil"/>
              <w:tr2bl w:val="nil"/>
            </w:tcBorders>
            <w:tcMar>
              <w:top w:w="15" w:type="dxa"/>
              <w:left w:w="15" w:type="dxa"/>
              <w:right w:w="15" w:type="dxa"/>
            </w:tcMar>
            <w:vAlign w:val="center"/>
          </w:tcPr>
          <w:p w14:paraId="79A5B18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p>
        </w:tc>
        <w:tc>
          <w:tcPr>
            <w:tcW w:w="1049" w:type="dxa"/>
            <w:tcBorders>
              <w:tl2br w:val="nil"/>
              <w:tr2bl w:val="nil"/>
            </w:tcBorders>
            <w:tcMar>
              <w:top w:w="15" w:type="dxa"/>
              <w:left w:w="15" w:type="dxa"/>
              <w:right w:w="15" w:type="dxa"/>
            </w:tcMar>
            <w:vAlign w:val="center"/>
          </w:tcPr>
          <w:p w14:paraId="2B86B33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党风廉政建设</w:t>
            </w:r>
          </w:p>
        </w:tc>
        <w:tc>
          <w:tcPr>
            <w:tcW w:w="2367" w:type="dxa"/>
            <w:tcBorders>
              <w:tl2br w:val="nil"/>
              <w:tr2bl w:val="nil"/>
            </w:tcBorders>
            <w:tcMar>
              <w:top w:w="15" w:type="dxa"/>
              <w:left w:w="15" w:type="dxa"/>
              <w:right w:w="15" w:type="dxa"/>
            </w:tcMar>
            <w:vAlign w:val="center"/>
          </w:tcPr>
          <w:p w14:paraId="6CE15B0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党风廉政建设工作按责任书考核。</w:t>
            </w:r>
          </w:p>
        </w:tc>
        <w:tc>
          <w:tcPr>
            <w:tcW w:w="2093" w:type="dxa"/>
            <w:tcBorders>
              <w:tl2br w:val="nil"/>
              <w:tr2bl w:val="nil"/>
            </w:tcBorders>
            <w:tcMar>
              <w:top w:w="15" w:type="dxa"/>
              <w:left w:w="15" w:type="dxa"/>
              <w:right w:w="15" w:type="dxa"/>
            </w:tcMar>
            <w:vAlign w:val="center"/>
          </w:tcPr>
          <w:p w14:paraId="56396D6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p>
        </w:tc>
        <w:tc>
          <w:tcPr>
            <w:tcW w:w="739" w:type="dxa"/>
            <w:tcBorders>
              <w:tl2br w:val="nil"/>
              <w:tr2bl w:val="nil"/>
            </w:tcBorders>
            <w:tcMar>
              <w:top w:w="15" w:type="dxa"/>
              <w:left w:w="15" w:type="dxa"/>
              <w:right w:w="15" w:type="dxa"/>
            </w:tcMar>
            <w:vAlign w:val="center"/>
          </w:tcPr>
          <w:p w14:paraId="1B5ADF1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5</w:t>
            </w:r>
          </w:p>
        </w:tc>
        <w:tc>
          <w:tcPr>
            <w:tcW w:w="2386" w:type="dxa"/>
            <w:vMerge w:val="continue"/>
            <w:tcBorders>
              <w:tl2br w:val="nil"/>
              <w:tr2bl w:val="nil"/>
            </w:tcBorders>
            <w:tcMar>
              <w:top w:w="15" w:type="dxa"/>
              <w:left w:w="15" w:type="dxa"/>
              <w:right w:w="15" w:type="dxa"/>
            </w:tcMar>
            <w:vAlign w:val="center"/>
          </w:tcPr>
          <w:p w14:paraId="14320E1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p>
        </w:tc>
      </w:tr>
      <w:tr w14:paraId="2D928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5" w:hRule="atLeast"/>
          <w:jc w:val="center"/>
        </w:trPr>
        <w:tc>
          <w:tcPr>
            <w:tcW w:w="1010" w:type="dxa"/>
            <w:vMerge w:val="continue"/>
            <w:tcBorders>
              <w:tl2br w:val="nil"/>
              <w:tr2bl w:val="nil"/>
            </w:tcBorders>
            <w:tcMar>
              <w:top w:w="15" w:type="dxa"/>
              <w:left w:w="15" w:type="dxa"/>
              <w:right w:w="15" w:type="dxa"/>
            </w:tcMar>
            <w:vAlign w:val="center"/>
          </w:tcPr>
          <w:p w14:paraId="09BAB42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p>
        </w:tc>
        <w:tc>
          <w:tcPr>
            <w:tcW w:w="1049" w:type="dxa"/>
            <w:tcBorders>
              <w:tl2br w:val="nil"/>
              <w:tr2bl w:val="nil"/>
            </w:tcBorders>
            <w:tcMar>
              <w:top w:w="15" w:type="dxa"/>
              <w:left w:w="15" w:type="dxa"/>
              <w:right w:w="15" w:type="dxa"/>
            </w:tcMar>
            <w:vAlign w:val="center"/>
          </w:tcPr>
          <w:p w14:paraId="0D0B366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内控建设和执行</w:t>
            </w:r>
          </w:p>
        </w:tc>
        <w:tc>
          <w:tcPr>
            <w:tcW w:w="2367" w:type="dxa"/>
            <w:tcBorders>
              <w:tl2br w:val="nil"/>
              <w:tr2bl w:val="nil"/>
            </w:tcBorders>
            <w:tcMar>
              <w:top w:w="15" w:type="dxa"/>
              <w:left w:w="15" w:type="dxa"/>
              <w:right w:w="15" w:type="dxa"/>
            </w:tcMar>
            <w:vAlign w:val="center"/>
          </w:tcPr>
          <w:p w14:paraId="0727888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按照县属企业管理办法需制定的内部控制管理制度，相关制度的执行情况。</w:t>
            </w:r>
          </w:p>
        </w:tc>
        <w:tc>
          <w:tcPr>
            <w:tcW w:w="2093" w:type="dxa"/>
            <w:tcBorders>
              <w:tl2br w:val="nil"/>
              <w:tr2bl w:val="nil"/>
            </w:tcBorders>
            <w:tcMar>
              <w:top w:w="15" w:type="dxa"/>
              <w:left w:w="15" w:type="dxa"/>
              <w:right w:w="15" w:type="dxa"/>
            </w:tcMar>
            <w:vAlign w:val="center"/>
          </w:tcPr>
          <w:p w14:paraId="5A74640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p>
        </w:tc>
        <w:tc>
          <w:tcPr>
            <w:tcW w:w="739" w:type="dxa"/>
            <w:tcBorders>
              <w:tl2br w:val="nil"/>
              <w:tr2bl w:val="nil"/>
            </w:tcBorders>
            <w:tcMar>
              <w:top w:w="15" w:type="dxa"/>
              <w:left w:w="15" w:type="dxa"/>
              <w:right w:w="15" w:type="dxa"/>
            </w:tcMar>
            <w:vAlign w:val="center"/>
          </w:tcPr>
          <w:p w14:paraId="2705FC6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10</w:t>
            </w:r>
          </w:p>
        </w:tc>
        <w:tc>
          <w:tcPr>
            <w:tcW w:w="2386" w:type="dxa"/>
            <w:tcBorders>
              <w:tl2br w:val="nil"/>
              <w:tr2bl w:val="nil"/>
            </w:tcBorders>
            <w:tcMar>
              <w:top w:w="15" w:type="dxa"/>
              <w:left w:w="15" w:type="dxa"/>
              <w:right w:w="15" w:type="dxa"/>
            </w:tcMar>
            <w:vAlign w:val="center"/>
          </w:tcPr>
          <w:p w14:paraId="4891656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有相关管理制度及完善有痕迹材料得2分，没有有关制度及痕迹材料扣2分，不完善的酌情扣分。按照有关制度执行得8分，没按制度执行一项扣0.5分，扣完为止。</w:t>
            </w:r>
          </w:p>
        </w:tc>
      </w:tr>
      <w:tr w14:paraId="4FCEC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5" w:hRule="atLeast"/>
          <w:jc w:val="center"/>
        </w:trPr>
        <w:tc>
          <w:tcPr>
            <w:tcW w:w="1010" w:type="dxa"/>
            <w:vMerge w:val="continue"/>
            <w:tcBorders>
              <w:tl2br w:val="nil"/>
              <w:tr2bl w:val="nil"/>
            </w:tcBorders>
            <w:tcMar>
              <w:top w:w="15" w:type="dxa"/>
              <w:left w:w="15" w:type="dxa"/>
              <w:right w:w="15" w:type="dxa"/>
            </w:tcMar>
            <w:vAlign w:val="center"/>
          </w:tcPr>
          <w:p w14:paraId="209F489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p>
        </w:tc>
        <w:tc>
          <w:tcPr>
            <w:tcW w:w="1049" w:type="dxa"/>
            <w:tcBorders>
              <w:tl2br w:val="nil"/>
              <w:tr2bl w:val="nil"/>
            </w:tcBorders>
            <w:tcMar>
              <w:top w:w="15" w:type="dxa"/>
              <w:left w:w="15" w:type="dxa"/>
              <w:right w:w="15" w:type="dxa"/>
            </w:tcMar>
            <w:vAlign w:val="center"/>
          </w:tcPr>
          <w:p w14:paraId="388874A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安全</w:t>
            </w:r>
            <w:r>
              <w:rPr>
                <w:rFonts w:hint="eastAsia"/>
                <w:sz w:val="24"/>
                <w:szCs w:val="24"/>
                <w:lang w:eastAsia="zh-CN"/>
              </w:rPr>
              <w:br w:type="textWrapping"/>
            </w:r>
            <w:r>
              <w:rPr>
                <w:rFonts w:hint="eastAsia"/>
                <w:sz w:val="24"/>
                <w:szCs w:val="24"/>
                <w:lang w:eastAsia="zh-CN"/>
              </w:rPr>
              <w:t>生产</w:t>
            </w:r>
          </w:p>
        </w:tc>
        <w:tc>
          <w:tcPr>
            <w:tcW w:w="2367" w:type="dxa"/>
            <w:tcBorders>
              <w:tl2br w:val="nil"/>
              <w:tr2bl w:val="nil"/>
            </w:tcBorders>
            <w:tcMar>
              <w:top w:w="15" w:type="dxa"/>
              <w:left w:w="15" w:type="dxa"/>
              <w:right w:w="15" w:type="dxa"/>
            </w:tcMar>
            <w:vAlign w:val="center"/>
          </w:tcPr>
          <w:p w14:paraId="293ECDE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建立健全安全生产管理制度、流程及工作机构；制定年度安全生产工作计划及安全检查工作；防范和减少生产安全事故。</w:t>
            </w:r>
          </w:p>
        </w:tc>
        <w:tc>
          <w:tcPr>
            <w:tcW w:w="2093" w:type="dxa"/>
            <w:tcBorders>
              <w:tl2br w:val="nil"/>
              <w:tr2bl w:val="nil"/>
            </w:tcBorders>
            <w:tcMar>
              <w:top w:w="15" w:type="dxa"/>
              <w:left w:w="15" w:type="dxa"/>
              <w:right w:w="15" w:type="dxa"/>
            </w:tcMar>
            <w:vAlign w:val="center"/>
          </w:tcPr>
          <w:p w14:paraId="3E05F1B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p>
        </w:tc>
        <w:tc>
          <w:tcPr>
            <w:tcW w:w="739" w:type="dxa"/>
            <w:tcBorders>
              <w:tl2br w:val="nil"/>
              <w:tr2bl w:val="nil"/>
            </w:tcBorders>
            <w:tcMar>
              <w:top w:w="15" w:type="dxa"/>
              <w:left w:w="15" w:type="dxa"/>
              <w:right w:w="15" w:type="dxa"/>
            </w:tcMar>
            <w:vAlign w:val="center"/>
          </w:tcPr>
          <w:p w14:paraId="64342C3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5</w:t>
            </w:r>
          </w:p>
        </w:tc>
        <w:tc>
          <w:tcPr>
            <w:tcW w:w="2386" w:type="dxa"/>
            <w:tcBorders>
              <w:tl2br w:val="nil"/>
              <w:tr2bl w:val="nil"/>
            </w:tcBorders>
            <w:tcMar>
              <w:top w:w="15" w:type="dxa"/>
              <w:left w:w="15" w:type="dxa"/>
              <w:right w:w="15" w:type="dxa"/>
            </w:tcMar>
            <w:vAlign w:val="center"/>
          </w:tcPr>
          <w:p w14:paraId="59FD01D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建立健全安全生产制度及机构（1分）；无工作机构及制度不得分。制定年度安全生产工作计划，工作有安排部署，检查落实到位（2分），反之不得分。年内未出现安全生产事故（2分）。出现重大及以上安全生产事故的，此项不计分。</w:t>
            </w:r>
          </w:p>
        </w:tc>
      </w:tr>
      <w:tr w14:paraId="5D79B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5" w:hRule="atLeast"/>
          <w:jc w:val="center"/>
        </w:trPr>
        <w:tc>
          <w:tcPr>
            <w:tcW w:w="1010" w:type="dxa"/>
            <w:vMerge w:val="continue"/>
            <w:tcBorders>
              <w:tl2br w:val="nil"/>
              <w:tr2bl w:val="nil"/>
            </w:tcBorders>
            <w:tcMar>
              <w:top w:w="15" w:type="dxa"/>
              <w:left w:w="15" w:type="dxa"/>
              <w:right w:w="15" w:type="dxa"/>
            </w:tcMar>
            <w:vAlign w:val="center"/>
          </w:tcPr>
          <w:p w14:paraId="355C89C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p>
        </w:tc>
        <w:tc>
          <w:tcPr>
            <w:tcW w:w="1049" w:type="dxa"/>
            <w:tcBorders>
              <w:tl2br w:val="nil"/>
              <w:tr2bl w:val="nil"/>
            </w:tcBorders>
            <w:tcMar>
              <w:top w:w="15" w:type="dxa"/>
              <w:left w:w="15" w:type="dxa"/>
              <w:right w:w="15" w:type="dxa"/>
            </w:tcMar>
            <w:vAlign w:val="center"/>
          </w:tcPr>
          <w:p w14:paraId="386DF00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信访</w:t>
            </w:r>
            <w:r>
              <w:rPr>
                <w:rFonts w:hint="eastAsia"/>
                <w:sz w:val="24"/>
                <w:szCs w:val="24"/>
                <w:lang w:eastAsia="zh-CN"/>
              </w:rPr>
              <w:br w:type="textWrapping"/>
            </w:r>
            <w:r>
              <w:rPr>
                <w:rFonts w:hint="eastAsia"/>
                <w:sz w:val="24"/>
                <w:szCs w:val="24"/>
                <w:lang w:eastAsia="zh-CN"/>
              </w:rPr>
              <w:t>维稳</w:t>
            </w:r>
          </w:p>
        </w:tc>
        <w:tc>
          <w:tcPr>
            <w:tcW w:w="2367" w:type="dxa"/>
            <w:tcBorders>
              <w:tl2br w:val="nil"/>
              <w:tr2bl w:val="nil"/>
            </w:tcBorders>
            <w:tcMar>
              <w:top w:w="15" w:type="dxa"/>
              <w:left w:w="15" w:type="dxa"/>
              <w:right w:w="15" w:type="dxa"/>
            </w:tcMar>
            <w:vAlign w:val="center"/>
          </w:tcPr>
          <w:p w14:paraId="03678B0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建立健全信访工作制度、一岗双责制度、领导信访接待日制度、矛盾排查和信息报告制度；建立健全信访工作机构组织架构，明确各级信访工作人员的职责和工作范围，明确完善信访渠道、信访处理程序、信访权利保障和责任追究等相关规定及工作规范与标准；强化源头防范和源头预防管理。</w:t>
            </w:r>
          </w:p>
        </w:tc>
        <w:tc>
          <w:tcPr>
            <w:tcW w:w="2093" w:type="dxa"/>
            <w:tcBorders>
              <w:tl2br w:val="nil"/>
              <w:tr2bl w:val="nil"/>
            </w:tcBorders>
            <w:tcMar>
              <w:top w:w="15" w:type="dxa"/>
              <w:left w:w="15" w:type="dxa"/>
              <w:right w:w="15" w:type="dxa"/>
            </w:tcMar>
            <w:vAlign w:val="center"/>
          </w:tcPr>
          <w:p w14:paraId="00CCA4B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p>
        </w:tc>
        <w:tc>
          <w:tcPr>
            <w:tcW w:w="739" w:type="dxa"/>
            <w:tcBorders>
              <w:tl2br w:val="nil"/>
              <w:tr2bl w:val="nil"/>
            </w:tcBorders>
            <w:tcMar>
              <w:top w:w="15" w:type="dxa"/>
              <w:left w:w="15" w:type="dxa"/>
              <w:right w:w="15" w:type="dxa"/>
            </w:tcMar>
            <w:vAlign w:val="center"/>
          </w:tcPr>
          <w:p w14:paraId="6D86D33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5</w:t>
            </w:r>
          </w:p>
        </w:tc>
        <w:tc>
          <w:tcPr>
            <w:tcW w:w="2386" w:type="dxa"/>
            <w:tcBorders>
              <w:tl2br w:val="nil"/>
              <w:tr2bl w:val="nil"/>
            </w:tcBorders>
            <w:tcMar>
              <w:top w:w="15" w:type="dxa"/>
              <w:left w:w="15" w:type="dxa"/>
              <w:right w:w="15" w:type="dxa"/>
            </w:tcMar>
            <w:vAlign w:val="center"/>
          </w:tcPr>
          <w:p w14:paraId="6C90775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建立健全信访接访制度（1分）；无工作机构、人员和制度不得分。制定信访维稳工作预案，安排布置、落实、检查到位，有痕迹材料（1分）；无信访维稳年度工作预案，无痕迹材料不得分。年度内未出现信访维稳事件或者能及时化解出现的信访维稳事件（3分）。发生重大信访事件，严重影响企业生产生活秩序或造成社会负面影响的，本条不得分。</w:t>
            </w:r>
          </w:p>
        </w:tc>
      </w:tr>
      <w:tr w14:paraId="6AC7B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1010" w:type="dxa"/>
            <w:tcBorders>
              <w:tl2br w:val="nil"/>
              <w:tr2bl w:val="nil"/>
            </w:tcBorders>
            <w:tcMar>
              <w:top w:w="15" w:type="dxa"/>
              <w:left w:w="15" w:type="dxa"/>
              <w:right w:w="15" w:type="dxa"/>
            </w:tcMar>
            <w:vAlign w:val="center"/>
          </w:tcPr>
          <w:p w14:paraId="3E90A56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p>
        </w:tc>
        <w:tc>
          <w:tcPr>
            <w:tcW w:w="1049" w:type="dxa"/>
            <w:tcBorders>
              <w:tl2br w:val="nil"/>
              <w:tr2bl w:val="nil"/>
            </w:tcBorders>
            <w:tcMar>
              <w:top w:w="15" w:type="dxa"/>
              <w:left w:w="15" w:type="dxa"/>
              <w:right w:w="15" w:type="dxa"/>
            </w:tcMar>
            <w:vAlign w:val="center"/>
          </w:tcPr>
          <w:p w14:paraId="2097C21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合计</w:t>
            </w:r>
          </w:p>
        </w:tc>
        <w:tc>
          <w:tcPr>
            <w:tcW w:w="2367" w:type="dxa"/>
            <w:tcBorders>
              <w:tl2br w:val="nil"/>
              <w:tr2bl w:val="nil"/>
            </w:tcBorders>
            <w:tcMar>
              <w:top w:w="15" w:type="dxa"/>
              <w:left w:w="15" w:type="dxa"/>
              <w:right w:w="15" w:type="dxa"/>
            </w:tcMar>
            <w:vAlign w:val="center"/>
          </w:tcPr>
          <w:p w14:paraId="5049DD1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p>
        </w:tc>
        <w:tc>
          <w:tcPr>
            <w:tcW w:w="2093" w:type="dxa"/>
            <w:tcBorders>
              <w:tl2br w:val="nil"/>
              <w:tr2bl w:val="nil"/>
            </w:tcBorders>
            <w:tcMar>
              <w:top w:w="15" w:type="dxa"/>
              <w:left w:w="15" w:type="dxa"/>
              <w:right w:w="15" w:type="dxa"/>
            </w:tcMar>
            <w:vAlign w:val="center"/>
          </w:tcPr>
          <w:p w14:paraId="0A55C59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p>
        </w:tc>
        <w:tc>
          <w:tcPr>
            <w:tcW w:w="739" w:type="dxa"/>
            <w:tcBorders>
              <w:tl2br w:val="nil"/>
              <w:tr2bl w:val="nil"/>
            </w:tcBorders>
            <w:tcMar>
              <w:top w:w="15" w:type="dxa"/>
              <w:left w:w="15" w:type="dxa"/>
              <w:right w:w="15" w:type="dxa"/>
            </w:tcMar>
            <w:vAlign w:val="center"/>
          </w:tcPr>
          <w:p w14:paraId="00FEDC9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100</w:t>
            </w:r>
          </w:p>
        </w:tc>
        <w:tc>
          <w:tcPr>
            <w:tcW w:w="2386" w:type="dxa"/>
            <w:tcBorders>
              <w:tl2br w:val="nil"/>
              <w:tr2bl w:val="nil"/>
            </w:tcBorders>
            <w:tcMar>
              <w:top w:w="15" w:type="dxa"/>
              <w:left w:w="15" w:type="dxa"/>
              <w:right w:w="15" w:type="dxa"/>
            </w:tcMar>
            <w:vAlign w:val="center"/>
          </w:tcPr>
          <w:p w14:paraId="622780C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sz w:val="24"/>
                <w:szCs w:val="24"/>
                <w:lang w:eastAsia="zh-CN"/>
              </w:rPr>
            </w:pPr>
          </w:p>
        </w:tc>
      </w:tr>
    </w:tbl>
    <w:p w14:paraId="2449F0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楷体_GBK"/>
          <w:sz w:val="32"/>
          <w:lang w:eastAsia="zh-CN"/>
        </w:rPr>
      </w:pPr>
      <w:r>
        <w:rPr>
          <w:rFonts w:hint="eastAsia" w:eastAsia="方正楷体_GBK"/>
          <w:sz w:val="32"/>
          <w:lang w:eastAsia="zh-CN"/>
        </w:rPr>
        <w:t>（三）考核分级与结果运用</w:t>
      </w:r>
    </w:p>
    <w:p w14:paraId="51E9E2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eastAsia"/>
          <w:lang w:eastAsia="zh-CN"/>
        </w:rPr>
        <w:t>年度经营业绩考核综合得分与考核分级、对应年度考核评价系数关系为：</w:t>
      </w:r>
    </w:p>
    <w:tbl>
      <w:tblPr>
        <w:tblStyle w:val="6"/>
        <w:tblW w:w="9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266"/>
        <w:gridCol w:w="2658"/>
        <w:gridCol w:w="4016"/>
      </w:tblGrid>
      <w:tr w14:paraId="7067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3" w:type="dxa"/>
            <w:vMerge w:val="restart"/>
            <w:vAlign w:val="center"/>
          </w:tcPr>
          <w:p w14:paraId="027069E6">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eastAsia="仿宋"/>
                <w:kern w:val="0"/>
                <w:sz w:val="24"/>
                <w:szCs w:val="24"/>
                <w:highlight w:val="none"/>
                <w:lang w:bidi="ar"/>
              </w:rPr>
            </w:pPr>
            <w:r>
              <w:rPr>
                <w:rFonts w:eastAsia="仿宋"/>
                <w:kern w:val="0"/>
                <w:sz w:val="24"/>
                <w:szCs w:val="24"/>
                <w:highlight w:val="none"/>
                <w:lang w:bidi="ar"/>
              </w:rPr>
              <w:t>年度综合考核评级及评价系数确定</w:t>
            </w:r>
          </w:p>
        </w:tc>
        <w:tc>
          <w:tcPr>
            <w:tcW w:w="1266" w:type="dxa"/>
            <w:vAlign w:val="center"/>
          </w:tcPr>
          <w:p w14:paraId="5BA2C984">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highlight w:val="none"/>
              </w:rPr>
            </w:pPr>
            <w:r>
              <w:rPr>
                <w:rFonts w:eastAsia="仿宋"/>
                <w:b/>
                <w:bCs/>
                <w:kern w:val="0"/>
                <w:sz w:val="24"/>
                <w:szCs w:val="24"/>
                <w:highlight w:val="none"/>
                <w:lang w:bidi="ar"/>
              </w:rPr>
              <w:t>考核分级</w:t>
            </w:r>
          </w:p>
        </w:tc>
        <w:tc>
          <w:tcPr>
            <w:tcW w:w="2658" w:type="dxa"/>
            <w:vAlign w:val="center"/>
          </w:tcPr>
          <w:p w14:paraId="4565B0F3">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highlight w:val="none"/>
              </w:rPr>
            </w:pPr>
            <w:r>
              <w:rPr>
                <w:rFonts w:eastAsia="仿宋"/>
                <w:b/>
                <w:bCs/>
                <w:kern w:val="0"/>
                <w:sz w:val="24"/>
                <w:szCs w:val="24"/>
                <w:highlight w:val="none"/>
                <w:lang w:bidi="ar"/>
              </w:rPr>
              <w:t>年度综合考核评价得分</w:t>
            </w:r>
          </w:p>
        </w:tc>
        <w:tc>
          <w:tcPr>
            <w:tcW w:w="4016" w:type="dxa"/>
            <w:vAlign w:val="center"/>
          </w:tcPr>
          <w:p w14:paraId="68D4381B">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highlight w:val="none"/>
              </w:rPr>
            </w:pPr>
            <w:r>
              <w:rPr>
                <w:rFonts w:eastAsia="仿宋"/>
                <w:b/>
                <w:bCs/>
                <w:kern w:val="0"/>
                <w:sz w:val="24"/>
                <w:szCs w:val="24"/>
                <w:highlight w:val="none"/>
                <w:lang w:bidi="ar"/>
              </w:rPr>
              <w:t>对应年度综合考核评价系数</w:t>
            </w:r>
          </w:p>
        </w:tc>
      </w:tr>
      <w:tr w14:paraId="17C0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253" w:type="dxa"/>
            <w:vMerge w:val="continue"/>
            <w:vAlign w:val="center"/>
          </w:tcPr>
          <w:p w14:paraId="419D4F5D">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eastAsia="仿宋"/>
                <w:kern w:val="0"/>
                <w:sz w:val="24"/>
                <w:szCs w:val="24"/>
                <w:highlight w:val="none"/>
                <w:lang w:bidi="ar"/>
              </w:rPr>
            </w:pPr>
          </w:p>
        </w:tc>
        <w:tc>
          <w:tcPr>
            <w:tcW w:w="1266" w:type="dxa"/>
            <w:vAlign w:val="center"/>
          </w:tcPr>
          <w:p w14:paraId="38575734">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eastAsia="仿宋"/>
                <w:kern w:val="0"/>
                <w:sz w:val="24"/>
                <w:szCs w:val="24"/>
                <w:highlight w:val="none"/>
                <w:lang w:bidi="ar"/>
              </w:rPr>
            </w:pPr>
            <w:r>
              <w:rPr>
                <w:rFonts w:eastAsia="仿宋"/>
                <w:kern w:val="0"/>
                <w:sz w:val="24"/>
                <w:szCs w:val="24"/>
                <w:highlight w:val="none"/>
                <w:lang w:bidi="ar"/>
              </w:rPr>
              <w:t>A级</w:t>
            </w:r>
          </w:p>
        </w:tc>
        <w:tc>
          <w:tcPr>
            <w:tcW w:w="2658" w:type="dxa"/>
          </w:tcPr>
          <w:p w14:paraId="4D9F511A">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eastAsia="仿宋"/>
                <w:kern w:val="0"/>
                <w:sz w:val="24"/>
                <w:szCs w:val="24"/>
                <w:highlight w:val="none"/>
                <w:lang w:bidi="ar"/>
              </w:rPr>
            </w:pPr>
            <w:r>
              <w:rPr>
                <w:rFonts w:eastAsia="仿宋"/>
                <w:kern w:val="0"/>
                <w:sz w:val="24"/>
                <w:szCs w:val="24"/>
                <w:highlight w:val="none"/>
                <w:lang w:bidi="ar"/>
              </w:rPr>
              <w:t>Z≥95分</w:t>
            </w:r>
          </w:p>
        </w:tc>
        <w:tc>
          <w:tcPr>
            <w:tcW w:w="4016" w:type="dxa"/>
            <w:vAlign w:val="center"/>
          </w:tcPr>
          <w:p w14:paraId="54A44457">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default" w:eastAsia="仿宋"/>
                <w:kern w:val="0"/>
                <w:sz w:val="24"/>
                <w:szCs w:val="24"/>
                <w:highlight w:val="none"/>
                <w:lang w:val="en-US" w:eastAsia="zh-CN" w:bidi="ar"/>
              </w:rPr>
            </w:pPr>
            <w:r>
              <w:rPr>
                <w:rFonts w:hint="eastAsia" w:eastAsia="仿宋"/>
                <w:kern w:val="0"/>
                <w:sz w:val="24"/>
                <w:szCs w:val="24"/>
                <w:highlight w:val="none"/>
                <w:lang w:val="en-US" w:eastAsia="zh-CN" w:bidi="ar"/>
              </w:rPr>
              <w:t>年度综合考核评价得分/100×4</w:t>
            </w:r>
          </w:p>
        </w:tc>
      </w:tr>
      <w:tr w14:paraId="4A25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253" w:type="dxa"/>
            <w:vMerge w:val="continue"/>
          </w:tcPr>
          <w:p w14:paraId="75946DBD">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eastAsia="仿宋"/>
                <w:kern w:val="0"/>
                <w:sz w:val="24"/>
                <w:szCs w:val="24"/>
                <w:highlight w:val="none"/>
                <w:lang w:bidi="ar"/>
              </w:rPr>
            </w:pPr>
          </w:p>
        </w:tc>
        <w:tc>
          <w:tcPr>
            <w:tcW w:w="1266" w:type="dxa"/>
            <w:vAlign w:val="center"/>
          </w:tcPr>
          <w:p w14:paraId="330BABDD">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eastAsia="仿宋"/>
                <w:kern w:val="0"/>
                <w:sz w:val="24"/>
                <w:szCs w:val="24"/>
                <w:highlight w:val="none"/>
                <w:lang w:bidi="ar"/>
              </w:rPr>
            </w:pPr>
            <w:r>
              <w:rPr>
                <w:rFonts w:eastAsia="仿宋"/>
                <w:kern w:val="0"/>
                <w:sz w:val="24"/>
                <w:szCs w:val="24"/>
                <w:highlight w:val="none"/>
                <w:lang w:bidi="ar"/>
              </w:rPr>
              <w:t>B级</w:t>
            </w:r>
          </w:p>
        </w:tc>
        <w:tc>
          <w:tcPr>
            <w:tcW w:w="2658" w:type="dxa"/>
          </w:tcPr>
          <w:p w14:paraId="398BFACB">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eastAsia="仿宋"/>
                <w:kern w:val="0"/>
                <w:sz w:val="24"/>
                <w:szCs w:val="24"/>
                <w:highlight w:val="none"/>
                <w:lang w:bidi="ar"/>
              </w:rPr>
            </w:pPr>
            <w:r>
              <w:rPr>
                <w:rFonts w:hint="eastAsia" w:eastAsia="仿宋"/>
                <w:kern w:val="0"/>
                <w:sz w:val="24"/>
                <w:szCs w:val="24"/>
                <w:highlight w:val="none"/>
                <w:lang w:bidi="ar"/>
              </w:rPr>
              <w:t>85</w:t>
            </w:r>
            <w:r>
              <w:rPr>
                <w:rFonts w:eastAsia="仿宋"/>
                <w:kern w:val="0"/>
                <w:sz w:val="24"/>
                <w:szCs w:val="24"/>
                <w:highlight w:val="none"/>
                <w:lang w:bidi="ar"/>
              </w:rPr>
              <w:t>分≤Z＜95分</w:t>
            </w:r>
          </w:p>
        </w:tc>
        <w:tc>
          <w:tcPr>
            <w:tcW w:w="4016" w:type="dxa"/>
            <w:vAlign w:val="center"/>
          </w:tcPr>
          <w:p w14:paraId="104032C3">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eastAsia="仿宋"/>
                <w:kern w:val="0"/>
                <w:sz w:val="24"/>
                <w:szCs w:val="24"/>
                <w:highlight w:val="none"/>
                <w:lang w:eastAsia="zh-CN" w:bidi="ar"/>
              </w:rPr>
            </w:pPr>
            <w:r>
              <w:rPr>
                <w:rFonts w:hint="eastAsia" w:eastAsia="仿宋"/>
                <w:kern w:val="0"/>
                <w:sz w:val="24"/>
                <w:szCs w:val="24"/>
                <w:highlight w:val="none"/>
                <w:lang w:val="en-US" w:eastAsia="zh-CN" w:bidi="ar"/>
              </w:rPr>
              <w:t>年度综合考核评价得分/100×3</w:t>
            </w:r>
          </w:p>
        </w:tc>
      </w:tr>
      <w:tr w14:paraId="0EA6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53" w:type="dxa"/>
            <w:vMerge w:val="continue"/>
          </w:tcPr>
          <w:p w14:paraId="6F514D6C">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eastAsia="仿宋"/>
                <w:kern w:val="0"/>
                <w:sz w:val="24"/>
                <w:szCs w:val="24"/>
                <w:highlight w:val="none"/>
                <w:lang w:bidi="ar"/>
              </w:rPr>
            </w:pPr>
          </w:p>
        </w:tc>
        <w:tc>
          <w:tcPr>
            <w:tcW w:w="1266" w:type="dxa"/>
            <w:vAlign w:val="center"/>
          </w:tcPr>
          <w:p w14:paraId="06686C5E">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eastAsia="仿宋"/>
                <w:kern w:val="0"/>
                <w:sz w:val="24"/>
                <w:szCs w:val="24"/>
                <w:highlight w:val="none"/>
                <w:lang w:bidi="ar"/>
              </w:rPr>
            </w:pPr>
            <w:r>
              <w:rPr>
                <w:rFonts w:eastAsia="仿宋"/>
                <w:kern w:val="0"/>
                <w:sz w:val="24"/>
                <w:szCs w:val="24"/>
                <w:highlight w:val="none"/>
                <w:lang w:bidi="ar"/>
              </w:rPr>
              <w:t>C级</w:t>
            </w:r>
          </w:p>
        </w:tc>
        <w:tc>
          <w:tcPr>
            <w:tcW w:w="2658" w:type="dxa"/>
            <w:vAlign w:val="center"/>
          </w:tcPr>
          <w:p w14:paraId="053A5B7A">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eastAsia="仿宋"/>
                <w:kern w:val="0"/>
                <w:sz w:val="24"/>
                <w:szCs w:val="24"/>
                <w:highlight w:val="none"/>
                <w:lang w:bidi="ar"/>
              </w:rPr>
            </w:pPr>
            <w:r>
              <w:rPr>
                <w:rFonts w:hint="eastAsia" w:eastAsia="仿宋"/>
                <w:kern w:val="0"/>
                <w:sz w:val="24"/>
                <w:szCs w:val="24"/>
                <w:highlight w:val="none"/>
                <w:lang w:bidi="ar"/>
              </w:rPr>
              <w:t>7</w:t>
            </w:r>
            <w:r>
              <w:rPr>
                <w:rFonts w:eastAsia="仿宋"/>
                <w:kern w:val="0"/>
                <w:sz w:val="24"/>
                <w:szCs w:val="24"/>
                <w:highlight w:val="none"/>
                <w:lang w:bidi="ar"/>
              </w:rPr>
              <w:t>5分≤Z＜</w:t>
            </w:r>
            <w:r>
              <w:rPr>
                <w:rFonts w:hint="eastAsia" w:eastAsia="仿宋"/>
                <w:kern w:val="0"/>
                <w:sz w:val="24"/>
                <w:szCs w:val="24"/>
                <w:highlight w:val="none"/>
                <w:lang w:bidi="ar"/>
              </w:rPr>
              <w:t>85</w:t>
            </w:r>
            <w:r>
              <w:rPr>
                <w:rFonts w:eastAsia="仿宋"/>
                <w:kern w:val="0"/>
                <w:sz w:val="24"/>
                <w:szCs w:val="24"/>
                <w:highlight w:val="none"/>
                <w:lang w:bidi="ar"/>
              </w:rPr>
              <w:t>分</w:t>
            </w:r>
          </w:p>
        </w:tc>
        <w:tc>
          <w:tcPr>
            <w:tcW w:w="4016" w:type="dxa"/>
            <w:vAlign w:val="center"/>
          </w:tcPr>
          <w:p w14:paraId="0A18D50F">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eastAsia="仿宋"/>
                <w:kern w:val="0"/>
                <w:sz w:val="24"/>
                <w:szCs w:val="24"/>
                <w:highlight w:val="none"/>
                <w:lang w:bidi="ar"/>
              </w:rPr>
            </w:pPr>
            <w:r>
              <w:rPr>
                <w:rFonts w:hint="eastAsia" w:eastAsia="仿宋"/>
                <w:kern w:val="0"/>
                <w:sz w:val="24"/>
                <w:szCs w:val="24"/>
                <w:highlight w:val="none"/>
                <w:lang w:val="en-US" w:eastAsia="zh-CN" w:bidi="ar"/>
              </w:rPr>
              <w:t>年度综合考核评价得分/100×2</w:t>
            </w:r>
          </w:p>
        </w:tc>
      </w:tr>
      <w:tr w14:paraId="1763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3" w:type="dxa"/>
            <w:vMerge w:val="continue"/>
          </w:tcPr>
          <w:p w14:paraId="376C8D00">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eastAsia="仿宋"/>
                <w:kern w:val="0"/>
                <w:sz w:val="24"/>
                <w:szCs w:val="24"/>
                <w:highlight w:val="none"/>
                <w:lang w:bidi="ar"/>
              </w:rPr>
            </w:pPr>
          </w:p>
        </w:tc>
        <w:tc>
          <w:tcPr>
            <w:tcW w:w="1266" w:type="dxa"/>
            <w:vAlign w:val="center"/>
          </w:tcPr>
          <w:p w14:paraId="290A3E2F">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eastAsia="仿宋"/>
                <w:kern w:val="0"/>
                <w:sz w:val="24"/>
                <w:szCs w:val="24"/>
                <w:highlight w:val="none"/>
                <w:lang w:bidi="ar"/>
              </w:rPr>
            </w:pPr>
            <w:r>
              <w:rPr>
                <w:rFonts w:eastAsia="仿宋"/>
                <w:kern w:val="0"/>
                <w:sz w:val="24"/>
                <w:szCs w:val="24"/>
                <w:highlight w:val="none"/>
                <w:lang w:bidi="ar"/>
              </w:rPr>
              <w:t>D级</w:t>
            </w:r>
          </w:p>
        </w:tc>
        <w:tc>
          <w:tcPr>
            <w:tcW w:w="2658" w:type="dxa"/>
            <w:vAlign w:val="center"/>
          </w:tcPr>
          <w:p w14:paraId="7C116A8F">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eastAsia="仿宋"/>
                <w:kern w:val="0"/>
                <w:sz w:val="24"/>
                <w:szCs w:val="24"/>
                <w:highlight w:val="none"/>
                <w:lang w:bidi="ar"/>
              </w:rPr>
            </w:pPr>
            <w:r>
              <w:rPr>
                <w:rFonts w:eastAsia="仿宋"/>
                <w:kern w:val="0"/>
                <w:sz w:val="24"/>
                <w:szCs w:val="24"/>
                <w:highlight w:val="none"/>
                <w:lang w:bidi="ar"/>
              </w:rPr>
              <w:t>＜</w:t>
            </w:r>
            <w:r>
              <w:rPr>
                <w:rFonts w:hint="eastAsia" w:eastAsia="仿宋"/>
                <w:kern w:val="0"/>
                <w:sz w:val="24"/>
                <w:szCs w:val="24"/>
                <w:highlight w:val="none"/>
                <w:lang w:bidi="ar"/>
              </w:rPr>
              <w:t>7</w:t>
            </w:r>
            <w:r>
              <w:rPr>
                <w:rFonts w:eastAsia="仿宋"/>
                <w:kern w:val="0"/>
                <w:sz w:val="24"/>
                <w:szCs w:val="24"/>
                <w:highlight w:val="none"/>
                <w:lang w:bidi="ar"/>
              </w:rPr>
              <w:t>5分</w:t>
            </w:r>
          </w:p>
        </w:tc>
        <w:tc>
          <w:tcPr>
            <w:tcW w:w="4016" w:type="dxa"/>
            <w:vAlign w:val="center"/>
          </w:tcPr>
          <w:p w14:paraId="7BA8E250">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eastAsia="仿宋"/>
                <w:kern w:val="0"/>
                <w:sz w:val="24"/>
                <w:szCs w:val="24"/>
                <w:highlight w:val="none"/>
                <w:lang w:bidi="ar"/>
              </w:rPr>
            </w:pPr>
            <w:r>
              <w:rPr>
                <w:rFonts w:hint="eastAsia" w:eastAsia="仿宋"/>
                <w:kern w:val="0"/>
                <w:sz w:val="24"/>
                <w:szCs w:val="24"/>
                <w:highlight w:val="none"/>
                <w:lang w:bidi="ar"/>
              </w:rPr>
              <w:t>0</w:t>
            </w:r>
          </w:p>
        </w:tc>
      </w:tr>
    </w:tbl>
    <w:p w14:paraId="0CF413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eastAsia" w:ascii="Times New Roman" w:hAnsi="Times New Roman" w:eastAsia="方正黑体_GBK"/>
          <w:sz w:val="32"/>
          <w:lang w:eastAsia="zh-CN"/>
        </w:rPr>
        <w:t>二、任期经营业绩考核综合计分细则</w:t>
      </w:r>
    </w:p>
    <w:p w14:paraId="68C085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eastAsia" w:eastAsia="方正楷体_GBK"/>
          <w:sz w:val="32"/>
          <w:lang w:eastAsia="zh-CN"/>
        </w:rPr>
        <w:t>（一）任期经营业绩考核综合计分公式</w:t>
      </w:r>
    </w:p>
    <w:p w14:paraId="5B7E2B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eastAsia"/>
          <w:lang w:eastAsia="zh-CN"/>
        </w:rPr>
        <w:t>任期经营业绩考核综合得分=质量效益指标得分+任期内年度考核结果得分</w:t>
      </w:r>
    </w:p>
    <w:p w14:paraId="27955C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eastAsia" w:eastAsia="方正楷体_GBK"/>
          <w:sz w:val="32"/>
          <w:lang w:eastAsia="zh-CN"/>
        </w:rPr>
        <w:t>（二）任期经营业绩考核各指标计分</w:t>
      </w:r>
    </w:p>
    <w:tbl>
      <w:tblPr>
        <w:tblStyle w:val="5"/>
        <w:tblW w:w="522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43"/>
        <w:gridCol w:w="1331"/>
        <w:gridCol w:w="706"/>
        <w:gridCol w:w="866"/>
        <w:gridCol w:w="4862"/>
      </w:tblGrid>
      <w:tr w14:paraId="1736C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541" w:type="pct"/>
            <w:tcBorders>
              <w:tl2br w:val="nil"/>
              <w:tr2bl w:val="nil"/>
            </w:tcBorders>
            <w:tcMar>
              <w:top w:w="15" w:type="dxa"/>
              <w:left w:w="15" w:type="dxa"/>
              <w:right w:w="15" w:type="dxa"/>
            </w:tcMar>
            <w:vAlign w:val="center"/>
          </w:tcPr>
          <w:p w14:paraId="789461E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一级指标</w:t>
            </w:r>
          </w:p>
        </w:tc>
        <w:tc>
          <w:tcPr>
            <w:tcW w:w="764" w:type="pct"/>
            <w:tcBorders>
              <w:tl2br w:val="nil"/>
              <w:tr2bl w:val="nil"/>
            </w:tcBorders>
            <w:tcMar>
              <w:top w:w="15" w:type="dxa"/>
              <w:left w:w="15" w:type="dxa"/>
              <w:right w:w="15" w:type="dxa"/>
            </w:tcMar>
            <w:vAlign w:val="center"/>
          </w:tcPr>
          <w:p w14:paraId="29419B1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二级指标</w:t>
            </w:r>
          </w:p>
        </w:tc>
        <w:tc>
          <w:tcPr>
            <w:tcW w:w="405" w:type="pct"/>
            <w:tcBorders>
              <w:tl2br w:val="nil"/>
              <w:tr2bl w:val="nil"/>
            </w:tcBorders>
            <w:tcMar>
              <w:top w:w="15" w:type="dxa"/>
              <w:left w:w="15" w:type="dxa"/>
              <w:right w:w="15" w:type="dxa"/>
            </w:tcMar>
            <w:vAlign w:val="center"/>
          </w:tcPr>
          <w:p w14:paraId="17FE334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分值</w:t>
            </w:r>
          </w:p>
        </w:tc>
        <w:tc>
          <w:tcPr>
            <w:tcW w:w="497" w:type="pct"/>
            <w:tcBorders>
              <w:tl2br w:val="nil"/>
              <w:tr2bl w:val="nil"/>
            </w:tcBorders>
            <w:tcMar>
              <w:top w:w="15" w:type="dxa"/>
              <w:left w:w="15" w:type="dxa"/>
              <w:right w:w="15" w:type="dxa"/>
            </w:tcMar>
            <w:vAlign w:val="center"/>
          </w:tcPr>
          <w:p w14:paraId="6D7D7F5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目标值</w:t>
            </w:r>
          </w:p>
        </w:tc>
        <w:tc>
          <w:tcPr>
            <w:tcW w:w="2790" w:type="pct"/>
            <w:tcBorders>
              <w:tl2br w:val="nil"/>
              <w:tr2bl w:val="nil"/>
            </w:tcBorders>
            <w:tcMar>
              <w:top w:w="15" w:type="dxa"/>
              <w:left w:w="15" w:type="dxa"/>
              <w:right w:w="15" w:type="dxa"/>
            </w:tcMar>
            <w:vAlign w:val="center"/>
          </w:tcPr>
          <w:p w14:paraId="14ACFEE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考核计分标准</w:t>
            </w:r>
          </w:p>
        </w:tc>
      </w:tr>
      <w:tr w14:paraId="6F363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541" w:type="pct"/>
            <w:vMerge w:val="restart"/>
            <w:tcBorders>
              <w:tl2br w:val="nil"/>
              <w:tr2bl w:val="nil"/>
            </w:tcBorders>
            <w:tcMar>
              <w:top w:w="15" w:type="dxa"/>
              <w:left w:w="15" w:type="dxa"/>
              <w:right w:w="15" w:type="dxa"/>
            </w:tcMar>
            <w:vAlign w:val="center"/>
          </w:tcPr>
          <w:p w14:paraId="029604E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质量</w:t>
            </w:r>
          </w:p>
          <w:p w14:paraId="2A1C10C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效益</w:t>
            </w:r>
          </w:p>
          <w:p w14:paraId="43D6093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指标</w:t>
            </w:r>
          </w:p>
        </w:tc>
        <w:tc>
          <w:tcPr>
            <w:tcW w:w="764" w:type="pct"/>
            <w:tcBorders>
              <w:tl2br w:val="nil"/>
              <w:tr2bl w:val="nil"/>
            </w:tcBorders>
            <w:tcMar>
              <w:top w:w="15" w:type="dxa"/>
              <w:left w:w="15" w:type="dxa"/>
              <w:right w:w="15" w:type="dxa"/>
            </w:tcMar>
            <w:vAlign w:val="center"/>
          </w:tcPr>
          <w:p w14:paraId="6EE85E9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国有资本</w:t>
            </w:r>
          </w:p>
          <w:p w14:paraId="5010A26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收益</w:t>
            </w:r>
          </w:p>
        </w:tc>
        <w:tc>
          <w:tcPr>
            <w:tcW w:w="405" w:type="pct"/>
            <w:tcBorders>
              <w:tl2br w:val="nil"/>
              <w:tr2bl w:val="nil"/>
            </w:tcBorders>
            <w:tcMar>
              <w:top w:w="15" w:type="dxa"/>
              <w:left w:w="15" w:type="dxa"/>
              <w:right w:w="15" w:type="dxa"/>
            </w:tcMar>
            <w:vAlign w:val="center"/>
          </w:tcPr>
          <w:p w14:paraId="5C4942F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30</w:t>
            </w:r>
          </w:p>
        </w:tc>
        <w:tc>
          <w:tcPr>
            <w:tcW w:w="497" w:type="pct"/>
            <w:tcBorders>
              <w:tl2br w:val="nil"/>
              <w:tr2bl w:val="nil"/>
            </w:tcBorders>
            <w:tcMar>
              <w:top w:w="15" w:type="dxa"/>
              <w:left w:w="15" w:type="dxa"/>
              <w:right w:w="15" w:type="dxa"/>
            </w:tcMar>
            <w:vAlign w:val="center"/>
          </w:tcPr>
          <w:p w14:paraId="6516FCB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p>
        </w:tc>
        <w:tc>
          <w:tcPr>
            <w:tcW w:w="2790" w:type="pct"/>
            <w:tcBorders>
              <w:tl2br w:val="nil"/>
              <w:tr2bl w:val="nil"/>
            </w:tcBorders>
            <w:tcMar>
              <w:top w:w="15" w:type="dxa"/>
              <w:left w:w="15" w:type="dxa"/>
              <w:right w:w="15" w:type="dxa"/>
            </w:tcMar>
            <w:vAlign w:val="center"/>
          </w:tcPr>
          <w:p w14:paraId="00ED858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sz w:val="24"/>
                <w:szCs w:val="24"/>
                <w:lang w:eastAsia="zh-CN"/>
              </w:rPr>
            </w:pPr>
            <w:r>
              <w:rPr>
                <w:rFonts w:hint="eastAsia"/>
                <w:sz w:val="24"/>
                <w:szCs w:val="24"/>
                <w:lang w:eastAsia="zh-CN"/>
              </w:rPr>
              <w:t>完成目标值，得27分；每超过目标值5%，加0.5分，最多加3分；每低于目标值5%，扣基本分0.5分，最多扣27分。</w:t>
            </w:r>
          </w:p>
        </w:tc>
      </w:tr>
      <w:tr w14:paraId="0BDDB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jc w:val="center"/>
        </w:trPr>
        <w:tc>
          <w:tcPr>
            <w:tcW w:w="541" w:type="pct"/>
            <w:vMerge w:val="continue"/>
            <w:tcBorders>
              <w:tl2br w:val="nil"/>
              <w:tr2bl w:val="nil"/>
            </w:tcBorders>
            <w:tcMar>
              <w:top w:w="15" w:type="dxa"/>
              <w:left w:w="15" w:type="dxa"/>
              <w:right w:w="15" w:type="dxa"/>
            </w:tcMar>
            <w:vAlign w:val="center"/>
          </w:tcPr>
          <w:p w14:paraId="7792FA9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p>
        </w:tc>
        <w:tc>
          <w:tcPr>
            <w:tcW w:w="764" w:type="pct"/>
            <w:tcBorders>
              <w:tl2br w:val="nil"/>
              <w:tr2bl w:val="nil"/>
            </w:tcBorders>
            <w:tcMar>
              <w:top w:w="15" w:type="dxa"/>
              <w:left w:w="15" w:type="dxa"/>
              <w:right w:w="15" w:type="dxa"/>
            </w:tcMar>
            <w:vAlign w:val="center"/>
          </w:tcPr>
          <w:p w14:paraId="2247C82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国有资本保值增值率</w:t>
            </w:r>
          </w:p>
        </w:tc>
        <w:tc>
          <w:tcPr>
            <w:tcW w:w="405" w:type="pct"/>
            <w:tcBorders>
              <w:tl2br w:val="nil"/>
              <w:tr2bl w:val="nil"/>
            </w:tcBorders>
            <w:tcMar>
              <w:top w:w="15" w:type="dxa"/>
              <w:left w:w="15" w:type="dxa"/>
              <w:right w:w="15" w:type="dxa"/>
            </w:tcMar>
            <w:vAlign w:val="center"/>
          </w:tcPr>
          <w:p w14:paraId="5FC901F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20</w:t>
            </w:r>
          </w:p>
        </w:tc>
        <w:tc>
          <w:tcPr>
            <w:tcW w:w="497" w:type="pct"/>
            <w:tcBorders>
              <w:tl2br w:val="nil"/>
              <w:tr2bl w:val="nil"/>
            </w:tcBorders>
            <w:tcMar>
              <w:top w:w="15" w:type="dxa"/>
              <w:left w:w="15" w:type="dxa"/>
              <w:right w:w="15" w:type="dxa"/>
            </w:tcMar>
            <w:vAlign w:val="center"/>
          </w:tcPr>
          <w:p w14:paraId="7C0D72F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p>
        </w:tc>
        <w:tc>
          <w:tcPr>
            <w:tcW w:w="2790" w:type="pct"/>
            <w:tcBorders>
              <w:tl2br w:val="nil"/>
              <w:tr2bl w:val="nil"/>
            </w:tcBorders>
            <w:tcMar>
              <w:top w:w="15" w:type="dxa"/>
              <w:left w:w="15" w:type="dxa"/>
              <w:right w:w="15" w:type="dxa"/>
            </w:tcMar>
            <w:vAlign w:val="center"/>
          </w:tcPr>
          <w:p w14:paraId="2DA655E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sz w:val="24"/>
                <w:szCs w:val="24"/>
                <w:lang w:eastAsia="zh-CN"/>
              </w:rPr>
            </w:pPr>
            <w:r>
              <w:rPr>
                <w:rFonts w:hint="eastAsia"/>
                <w:sz w:val="24"/>
                <w:szCs w:val="24"/>
                <w:lang w:eastAsia="zh-CN"/>
              </w:rPr>
              <w:t>完成目标值，得18分；每超过目标值0.1%，加0.5分，最多加2分；每低于目标值0.1%，扣基本分0.5分，最多扣18分。</w:t>
            </w:r>
          </w:p>
        </w:tc>
      </w:tr>
      <w:tr w14:paraId="3C69B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1" w:type="pct"/>
            <w:vMerge w:val="continue"/>
            <w:tcBorders>
              <w:tl2br w:val="nil"/>
              <w:tr2bl w:val="nil"/>
            </w:tcBorders>
            <w:tcMar>
              <w:top w:w="15" w:type="dxa"/>
              <w:left w:w="15" w:type="dxa"/>
              <w:right w:w="15" w:type="dxa"/>
            </w:tcMar>
            <w:vAlign w:val="center"/>
          </w:tcPr>
          <w:p w14:paraId="0DB5F8F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p>
        </w:tc>
        <w:tc>
          <w:tcPr>
            <w:tcW w:w="764" w:type="pct"/>
            <w:tcBorders>
              <w:tl2br w:val="nil"/>
              <w:tr2bl w:val="nil"/>
            </w:tcBorders>
            <w:tcMar>
              <w:top w:w="15" w:type="dxa"/>
              <w:left w:w="15" w:type="dxa"/>
              <w:right w:w="15" w:type="dxa"/>
            </w:tcMar>
            <w:vAlign w:val="center"/>
          </w:tcPr>
          <w:p w14:paraId="74990DD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资产负债率</w:t>
            </w:r>
          </w:p>
        </w:tc>
        <w:tc>
          <w:tcPr>
            <w:tcW w:w="405" w:type="pct"/>
            <w:tcBorders>
              <w:tl2br w:val="nil"/>
              <w:tr2bl w:val="nil"/>
            </w:tcBorders>
            <w:tcMar>
              <w:top w:w="15" w:type="dxa"/>
              <w:left w:w="15" w:type="dxa"/>
              <w:right w:w="15" w:type="dxa"/>
            </w:tcMar>
            <w:vAlign w:val="center"/>
          </w:tcPr>
          <w:p w14:paraId="44AF691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20</w:t>
            </w:r>
          </w:p>
        </w:tc>
        <w:tc>
          <w:tcPr>
            <w:tcW w:w="497" w:type="pct"/>
            <w:tcBorders>
              <w:tl2br w:val="nil"/>
              <w:tr2bl w:val="nil"/>
            </w:tcBorders>
            <w:tcMar>
              <w:top w:w="15" w:type="dxa"/>
              <w:left w:w="15" w:type="dxa"/>
              <w:right w:w="15" w:type="dxa"/>
            </w:tcMar>
            <w:vAlign w:val="center"/>
          </w:tcPr>
          <w:p w14:paraId="03AC85C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p>
        </w:tc>
        <w:tc>
          <w:tcPr>
            <w:tcW w:w="2790" w:type="pct"/>
            <w:tcBorders>
              <w:tl2br w:val="nil"/>
              <w:tr2bl w:val="nil"/>
            </w:tcBorders>
            <w:tcMar>
              <w:top w:w="15" w:type="dxa"/>
              <w:left w:w="15" w:type="dxa"/>
              <w:right w:w="15" w:type="dxa"/>
            </w:tcMar>
            <w:vAlign w:val="center"/>
          </w:tcPr>
          <w:p w14:paraId="60FE5AD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sz w:val="24"/>
                <w:szCs w:val="24"/>
                <w:lang w:eastAsia="zh-CN"/>
              </w:rPr>
            </w:pPr>
            <w:r>
              <w:rPr>
                <w:rFonts w:hint="eastAsia"/>
                <w:sz w:val="24"/>
                <w:szCs w:val="24"/>
                <w:lang w:eastAsia="zh-CN"/>
              </w:rPr>
              <w:t>企业资产负债率65%（含65%）以下的，该考核指标计20分；资产负债率70%（含70%），该考核指标计18分；资产负债率临界线（70%）以上的，完成目标值得基本分16分，每低于目标值0.5%，加0.5分，最多加2分，每高于目标值0.5%，扣基本分0.5分，最多扣16分。</w:t>
            </w:r>
          </w:p>
        </w:tc>
      </w:tr>
      <w:tr w14:paraId="141D4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1" w:type="pct"/>
            <w:tcBorders>
              <w:tl2br w:val="nil"/>
              <w:tr2bl w:val="nil"/>
            </w:tcBorders>
            <w:tcMar>
              <w:top w:w="15" w:type="dxa"/>
              <w:left w:w="15" w:type="dxa"/>
              <w:right w:w="15" w:type="dxa"/>
            </w:tcMar>
            <w:vAlign w:val="center"/>
          </w:tcPr>
          <w:p w14:paraId="566813B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合计</w:t>
            </w:r>
          </w:p>
        </w:tc>
        <w:tc>
          <w:tcPr>
            <w:tcW w:w="764" w:type="pct"/>
            <w:tcBorders>
              <w:tl2br w:val="nil"/>
              <w:tr2bl w:val="nil"/>
            </w:tcBorders>
            <w:tcMar>
              <w:top w:w="15" w:type="dxa"/>
              <w:left w:w="15" w:type="dxa"/>
              <w:right w:w="15" w:type="dxa"/>
            </w:tcMar>
            <w:vAlign w:val="center"/>
          </w:tcPr>
          <w:p w14:paraId="20DF383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p>
        </w:tc>
        <w:tc>
          <w:tcPr>
            <w:tcW w:w="405" w:type="pct"/>
            <w:tcBorders>
              <w:tl2br w:val="nil"/>
              <w:tr2bl w:val="nil"/>
            </w:tcBorders>
            <w:tcMar>
              <w:top w:w="15" w:type="dxa"/>
              <w:left w:w="15" w:type="dxa"/>
              <w:right w:w="15" w:type="dxa"/>
            </w:tcMar>
            <w:vAlign w:val="center"/>
          </w:tcPr>
          <w:p w14:paraId="1C1C5F6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70</w:t>
            </w:r>
          </w:p>
        </w:tc>
        <w:tc>
          <w:tcPr>
            <w:tcW w:w="497" w:type="pct"/>
            <w:tcBorders>
              <w:tl2br w:val="nil"/>
              <w:tr2bl w:val="nil"/>
            </w:tcBorders>
            <w:tcMar>
              <w:top w:w="15" w:type="dxa"/>
              <w:left w:w="15" w:type="dxa"/>
              <w:right w:w="15" w:type="dxa"/>
            </w:tcMar>
            <w:vAlign w:val="center"/>
          </w:tcPr>
          <w:p w14:paraId="20F1CF3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p>
        </w:tc>
        <w:tc>
          <w:tcPr>
            <w:tcW w:w="2790" w:type="pct"/>
            <w:tcBorders>
              <w:tl2br w:val="nil"/>
              <w:tr2bl w:val="nil"/>
            </w:tcBorders>
            <w:tcMar>
              <w:top w:w="15" w:type="dxa"/>
              <w:left w:w="15" w:type="dxa"/>
              <w:right w:w="15" w:type="dxa"/>
            </w:tcMar>
            <w:vAlign w:val="center"/>
          </w:tcPr>
          <w:p w14:paraId="05D50BB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p>
        </w:tc>
      </w:tr>
    </w:tbl>
    <w:p w14:paraId="79A4EB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highlight w:val="none"/>
          <w:shd w:val="clear"/>
          <w:lang w:eastAsia="zh-CN"/>
        </w:rPr>
      </w:pPr>
      <w:r>
        <w:rPr>
          <w:rFonts w:hint="eastAsia"/>
          <w:lang w:eastAsia="zh-CN"/>
        </w:rPr>
        <w:t>1．任期质量效益指标。原则上考核国有资本收益、国有资本保值增值率、资产负债率3项指标，质量效益指标分值权重（按百分制）占比70%，任期考核各指标具体考核分值</w:t>
      </w:r>
      <w:r>
        <w:rPr>
          <w:rFonts w:hint="default" w:ascii="Times New Roman" w:hAnsi="Times New Roman" w:eastAsia="方正仿宋_GBK" w:cs="Times New Roman"/>
          <w:highlight w:val="none"/>
        </w:rPr>
        <w:t>由</w:t>
      </w:r>
      <w:r>
        <w:rPr>
          <w:rFonts w:hint="default" w:ascii="Times New Roman" w:hAnsi="Times New Roman" w:cs="Times New Roman"/>
          <w:bCs/>
          <w:color w:val="auto"/>
          <w:spacing w:val="0"/>
          <w:highlight w:val="none"/>
          <w:shd w:val="clear"/>
        </w:rPr>
        <w:t>履行出资人职责部门</w:t>
      </w:r>
      <w:r>
        <w:rPr>
          <w:rFonts w:hint="default" w:ascii="Times New Roman" w:hAnsi="Times New Roman" w:eastAsia="方正仿宋_GBK" w:cs="Times New Roman"/>
          <w:color w:val="auto"/>
          <w:highlight w:val="none"/>
          <w:shd w:val="clear"/>
        </w:rPr>
        <w:t>确定</w:t>
      </w:r>
      <w:r>
        <w:rPr>
          <w:rFonts w:hint="eastAsia"/>
          <w:color w:val="auto"/>
          <w:highlight w:val="none"/>
          <w:shd w:val="clear"/>
          <w:lang w:eastAsia="zh-CN"/>
        </w:rPr>
        <w:t>。</w:t>
      </w:r>
    </w:p>
    <w:p w14:paraId="072FE0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eastAsia"/>
          <w:lang w:eastAsia="zh-CN"/>
        </w:rPr>
        <w:t>2．任期内年度考核结果运用。以任期内3个年度经营业绩考核结果的算术平均数的30%计算得分。</w:t>
      </w:r>
    </w:p>
    <w:p w14:paraId="4EA492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eastAsia" w:eastAsia="方正楷体_GBK"/>
          <w:sz w:val="32"/>
          <w:lang w:eastAsia="zh-CN"/>
        </w:rPr>
        <w:t>（三）考核分级与结果运用</w:t>
      </w:r>
    </w:p>
    <w:p w14:paraId="3C5FA7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eastAsia"/>
          <w:lang w:eastAsia="zh-CN"/>
        </w:rPr>
        <w:t>任期经营业绩考核综合得分与考核分级、对应任期考核评价系数关系为：</w:t>
      </w:r>
    </w:p>
    <w:tbl>
      <w:tblPr>
        <w:tblStyle w:val="6"/>
        <w:tblW w:w="9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266"/>
        <w:gridCol w:w="4944"/>
        <w:gridCol w:w="1730"/>
      </w:tblGrid>
      <w:tr w14:paraId="32A0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53" w:type="dxa"/>
            <w:vAlign w:val="center"/>
          </w:tcPr>
          <w:p w14:paraId="06359A7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eastAsia="方正黑体_GBK"/>
                <w:sz w:val="24"/>
                <w:szCs w:val="24"/>
                <w:lang w:eastAsia="zh-CN"/>
              </w:rPr>
            </w:pPr>
          </w:p>
        </w:tc>
        <w:tc>
          <w:tcPr>
            <w:tcW w:w="1266" w:type="dxa"/>
            <w:vAlign w:val="center"/>
          </w:tcPr>
          <w:p w14:paraId="1266DB1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eastAsia="方正黑体_GBK"/>
                <w:sz w:val="24"/>
                <w:szCs w:val="24"/>
                <w:lang w:eastAsia="zh-CN"/>
              </w:rPr>
            </w:pPr>
            <w:r>
              <w:rPr>
                <w:rFonts w:hint="eastAsia" w:eastAsia="方正黑体_GBK"/>
                <w:sz w:val="24"/>
                <w:szCs w:val="24"/>
                <w:lang w:eastAsia="zh-CN"/>
              </w:rPr>
              <w:t>考核分级</w:t>
            </w:r>
          </w:p>
        </w:tc>
        <w:tc>
          <w:tcPr>
            <w:tcW w:w="4944" w:type="dxa"/>
            <w:vAlign w:val="center"/>
          </w:tcPr>
          <w:p w14:paraId="7245A76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eastAsia="方正黑体_GBK"/>
                <w:sz w:val="24"/>
                <w:szCs w:val="24"/>
                <w:lang w:eastAsia="zh-CN"/>
              </w:rPr>
            </w:pPr>
            <w:r>
              <w:rPr>
                <w:rFonts w:hint="eastAsia" w:eastAsia="方正黑体_GBK"/>
                <w:sz w:val="24"/>
                <w:szCs w:val="24"/>
                <w:lang w:eastAsia="zh-CN"/>
              </w:rPr>
              <w:t>年度综合考核评价得分</w:t>
            </w:r>
          </w:p>
        </w:tc>
        <w:tc>
          <w:tcPr>
            <w:tcW w:w="1730" w:type="dxa"/>
            <w:vAlign w:val="center"/>
          </w:tcPr>
          <w:p w14:paraId="3A6EF7C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eastAsia="方正黑体_GBK"/>
                <w:sz w:val="24"/>
                <w:szCs w:val="24"/>
                <w:lang w:eastAsia="zh-CN"/>
              </w:rPr>
            </w:pPr>
            <w:r>
              <w:rPr>
                <w:rFonts w:hint="eastAsia" w:eastAsia="方正黑体_GBK"/>
                <w:sz w:val="24"/>
                <w:szCs w:val="24"/>
                <w:lang w:eastAsia="zh-CN"/>
              </w:rPr>
              <w:t>对应年度综合考核评价系数</w:t>
            </w:r>
          </w:p>
        </w:tc>
      </w:tr>
      <w:tr w14:paraId="199B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253" w:type="dxa"/>
            <w:vMerge w:val="restart"/>
            <w:vAlign w:val="center"/>
          </w:tcPr>
          <w:p w14:paraId="2460645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年度综合考核评级及评价系数确定</w:t>
            </w:r>
          </w:p>
        </w:tc>
        <w:tc>
          <w:tcPr>
            <w:tcW w:w="1266" w:type="dxa"/>
            <w:vAlign w:val="center"/>
          </w:tcPr>
          <w:p w14:paraId="1B1D022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A级</w:t>
            </w:r>
          </w:p>
        </w:tc>
        <w:tc>
          <w:tcPr>
            <w:tcW w:w="4944" w:type="dxa"/>
            <w:vAlign w:val="center"/>
          </w:tcPr>
          <w:p w14:paraId="21DE657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Z≥95分</w:t>
            </w:r>
          </w:p>
        </w:tc>
        <w:tc>
          <w:tcPr>
            <w:tcW w:w="1730" w:type="dxa"/>
            <w:vAlign w:val="center"/>
          </w:tcPr>
          <w:p w14:paraId="58A848F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sz w:val="24"/>
                <w:szCs w:val="24"/>
                <w:highlight w:val="none"/>
                <w:lang w:eastAsia="zh-CN"/>
              </w:rPr>
            </w:pPr>
            <w:r>
              <w:rPr>
                <w:rFonts w:hint="eastAsia" w:eastAsia="仿宋"/>
                <w:kern w:val="0"/>
                <w:sz w:val="24"/>
                <w:szCs w:val="24"/>
                <w:highlight w:val="none"/>
                <w:lang w:val="en-US" w:eastAsia="zh-CN" w:bidi="ar"/>
              </w:rPr>
              <w:t>2</w:t>
            </w:r>
          </w:p>
        </w:tc>
      </w:tr>
      <w:tr w14:paraId="5F38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253" w:type="dxa"/>
            <w:vMerge w:val="continue"/>
            <w:vAlign w:val="center"/>
          </w:tcPr>
          <w:p w14:paraId="0AFE97E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p>
        </w:tc>
        <w:tc>
          <w:tcPr>
            <w:tcW w:w="1266" w:type="dxa"/>
            <w:vAlign w:val="center"/>
          </w:tcPr>
          <w:p w14:paraId="23C29AA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B级</w:t>
            </w:r>
          </w:p>
        </w:tc>
        <w:tc>
          <w:tcPr>
            <w:tcW w:w="4944" w:type="dxa"/>
            <w:vAlign w:val="center"/>
          </w:tcPr>
          <w:p w14:paraId="0A411EF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85分≤Z＜95分</w:t>
            </w:r>
          </w:p>
        </w:tc>
        <w:tc>
          <w:tcPr>
            <w:tcW w:w="1730" w:type="dxa"/>
            <w:vAlign w:val="center"/>
          </w:tcPr>
          <w:p w14:paraId="04D468C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sz w:val="24"/>
                <w:szCs w:val="24"/>
                <w:highlight w:val="none"/>
                <w:lang w:eastAsia="zh-CN"/>
              </w:rPr>
            </w:pPr>
            <w:r>
              <w:rPr>
                <w:rFonts w:hint="eastAsia" w:eastAsia="仿宋"/>
                <w:kern w:val="0"/>
                <w:sz w:val="24"/>
                <w:szCs w:val="24"/>
                <w:highlight w:val="none"/>
                <w:lang w:val="en-US" w:eastAsia="zh-CN" w:bidi="ar"/>
              </w:rPr>
              <w:t>1.5</w:t>
            </w:r>
          </w:p>
        </w:tc>
      </w:tr>
      <w:tr w14:paraId="03C0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53" w:type="dxa"/>
            <w:vMerge w:val="continue"/>
            <w:vAlign w:val="center"/>
          </w:tcPr>
          <w:p w14:paraId="101858B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p>
        </w:tc>
        <w:tc>
          <w:tcPr>
            <w:tcW w:w="1266" w:type="dxa"/>
            <w:vAlign w:val="center"/>
          </w:tcPr>
          <w:p w14:paraId="13011CF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C级</w:t>
            </w:r>
          </w:p>
        </w:tc>
        <w:tc>
          <w:tcPr>
            <w:tcW w:w="4944" w:type="dxa"/>
            <w:vAlign w:val="center"/>
          </w:tcPr>
          <w:p w14:paraId="70DBDF8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75分≤Z＜85分</w:t>
            </w:r>
          </w:p>
        </w:tc>
        <w:tc>
          <w:tcPr>
            <w:tcW w:w="1730" w:type="dxa"/>
            <w:vAlign w:val="center"/>
          </w:tcPr>
          <w:p w14:paraId="6973CA9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sz w:val="24"/>
                <w:szCs w:val="24"/>
                <w:highlight w:val="none"/>
                <w:lang w:eastAsia="zh-CN"/>
              </w:rPr>
            </w:pPr>
            <w:r>
              <w:rPr>
                <w:rFonts w:hint="eastAsia" w:eastAsia="仿宋"/>
                <w:kern w:val="0"/>
                <w:sz w:val="24"/>
                <w:szCs w:val="24"/>
                <w:highlight w:val="none"/>
                <w:lang w:val="en-US" w:eastAsia="zh-CN" w:bidi="ar"/>
              </w:rPr>
              <w:t>1</w:t>
            </w:r>
          </w:p>
        </w:tc>
      </w:tr>
      <w:tr w14:paraId="6962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53" w:type="dxa"/>
            <w:vMerge w:val="continue"/>
            <w:vAlign w:val="center"/>
          </w:tcPr>
          <w:p w14:paraId="31507CB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p>
        </w:tc>
        <w:tc>
          <w:tcPr>
            <w:tcW w:w="1266" w:type="dxa"/>
            <w:vAlign w:val="center"/>
          </w:tcPr>
          <w:p w14:paraId="05FD9A6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D级</w:t>
            </w:r>
          </w:p>
        </w:tc>
        <w:tc>
          <w:tcPr>
            <w:tcW w:w="4944" w:type="dxa"/>
            <w:vAlign w:val="center"/>
          </w:tcPr>
          <w:p w14:paraId="2F572E0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sz w:val="24"/>
                <w:szCs w:val="24"/>
                <w:lang w:eastAsia="zh-CN"/>
              </w:rPr>
            </w:pPr>
            <w:r>
              <w:rPr>
                <w:rFonts w:hint="eastAsia"/>
                <w:sz w:val="24"/>
                <w:szCs w:val="24"/>
                <w:lang w:eastAsia="zh-CN"/>
              </w:rPr>
              <w:t>＜75分</w:t>
            </w:r>
          </w:p>
        </w:tc>
        <w:tc>
          <w:tcPr>
            <w:tcW w:w="1730" w:type="dxa"/>
            <w:vAlign w:val="center"/>
          </w:tcPr>
          <w:p w14:paraId="4FE5E22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sz w:val="24"/>
                <w:szCs w:val="24"/>
                <w:highlight w:val="none"/>
                <w:lang w:eastAsia="zh-CN"/>
              </w:rPr>
            </w:pPr>
            <w:r>
              <w:rPr>
                <w:rFonts w:hint="eastAsia" w:eastAsia="仿宋"/>
                <w:kern w:val="0"/>
                <w:sz w:val="24"/>
                <w:szCs w:val="24"/>
                <w:highlight w:val="none"/>
                <w:lang w:bidi="ar"/>
              </w:rPr>
              <w:t>0</w:t>
            </w:r>
          </w:p>
        </w:tc>
      </w:tr>
    </w:tbl>
    <w:p w14:paraId="61983D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9DA3B3B-E801-4743-B2CB-831EA43065A1}"/>
  </w:font>
  <w:font w:name="方正仿宋_GBK">
    <w:panose1 w:val="03000509000000000000"/>
    <w:charset w:val="86"/>
    <w:family w:val="script"/>
    <w:pitch w:val="default"/>
    <w:sig w:usb0="00000001" w:usb1="080E0000" w:usb2="00000000" w:usb3="00000000" w:csb0="00040000" w:csb1="00000000"/>
    <w:embedRegular r:id="rId2" w:fontKey="{013B368C-1713-4183-AD33-6088B60C011F}"/>
  </w:font>
  <w:font w:name="方正公文小标宋">
    <w:panose1 w:val="02000500000000000000"/>
    <w:charset w:val="86"/>
    <w:family w:val="auto"/>
    <w:pitch w:val="default"/>
    <w:sig w:usb0="A00002BF" w:usb1="38CF7CFA" w:usb2="00000016" w:usb3="00000000" w:csb0="00040001" w:csb1="00000000"/>
  </w:font>
  <w:font w:name="方正楷体_GBK">
    <w:panose1 w:val="02000000000000000000"/>
    <w:charset w:val="86"/>
    <w:family w:val="auto"/>
    <w:pitch w:val="default"/>
    <w:sig w:usb0="800002BF" w:usb1="38CF7CFA" w:usb2="00000016" w:usb3="00000000" w:csb0="00040000" w:csb1="00000000"/>
    <w:embedRegular r:id="rId3" w:fontKey="{F9C034A6-7A91-43AF-A01C-356FD40C8C27}"/>
  </w:font>
  <w:font w:name="方正黑体_GBK">
    <w:panose1 w:val="02010600010101010101"/>
    <w:charset w:val="86"/>
    <w:family w:val="script"/>
    <w:pitch w:val="default"/>
    <w:sig w:usb0="00000001" w:usb1="080E0000" w:usb2="00000000" w:usb3="00000000" w:csb0="00040000" w:csb1="00000000"/>
    <w:embedRegular r:id="rId4" w:fontKey="{2F999F2D-D02A-487B-B079-8ED4D7EA054A}"/>
  </w:font>
  <w:font w:name="方正小标宋_GBK">
    <w:panose1 w:val="02000000000000000000"/>
    <w:charset w:val="86"/>
    <w:family w:val="script"/>
    <w:pitch w:val="default"/>
    <w:sig w:usb0="A00002BF" w:usb1="38CF7CFA" w:usb2="00082016" w:usb3="00000000" w:csb0="00040001" w:csb1="00000000"/>
    <w:embedRegular r:id="rId5" w:fontKey="{DC5C86DE-C4C6-46BB-A16D-0DBDF904BB47}"/>
  </w:font>
  <w:font w:name="仿宋">
    <w:panose1 w:val="02010609060101010101"/>
    <w:charset w:val="86"/>
    <w:family w:val="modern"/>
    <w:pitch w:val="default"/>
    <w:sig w:usb0="800002BF" w:usb1="38CF7CFA" w:usb2="00000016" w:usb3="00000000" w:csb0="00040001" w:csb1="00000000"/>
    <w:embedRegular r:id="rId6" w:fontKey="{D45F7FBC-60A8-47EC-A373-225356264A6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jNiYzg5YWE1OWRmZGEwYjQ0ZWM3NDUyMmEzMGEifQ=="/>
  </w:docVars>
  <w:rsids>
    <w:rsidRoot w:val="05447207"/>
    <w:rsid w:val="02A60BA3"/>
    <w:rsid w:val="05447207"/>
    <w:rsid w:val="0DF54D6C"/>
    <w:rsid w:val="1F1E5581"/>
    <w:rsid w:val="2B7531DC"/>
    <w:rsid w:val="2B7F5236"/>
    <w:rsid w:val="30B4367E"/>
    <w:rsid w:val="36392185"/>
    <w:rsid w:val="3D6833C6"/>
    <w:rsid w:val="48EC7E13"/>
    <w:rsid w:val="4F1E3850"/>
    <w:rsid w:val="54595A01"/>
    <w:rsid w:val="55AF2380"/>
    <w:rsid w:val="5D0D4C4A"/>
    <w:rsid w:val="64A10CEF"/>
    <w:rsid w:val="72714D32"/>
    <w:rsid w:val="7E022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4"/>
      <w:lang w:val="en-US" w:eastAsia="zh-CN" w:bidi="ar-SA"/>
    </w:rPr>
  </w:style>
  <w:style w:type="paragraph" w:styleId="2">
    <w:name w:val="heading 1"/>
    <w:basedOn w:val="1"/>
    <w:next w:val="1"/>
    <w:qFormat/>
    <w:uiPriority w:val="0"/>
    <w:pPr>
      <w:spacing w:beforeLines="0" w:beforeAutospacing="1" w:after="-2147483648" w:afterLines="0" w:afterAutospacing="1" w:line="600" w:lineRule="exact"/>
      <w:jc w:val="center"/>
      <w:outlineLvl w:val="0"/>
    </w:pPr>
    <w:rPr>
      <w:rFonts w:hint="eastAsia" w:ascii="Times New Roman" w:hAnsi="Times New Roman" w:eastAsia="方正公文小标宋" w:cs="Times New Roman"/>
      <w:snapToGrid w:val="0"/>
      <w:kern w:val="44"/>
      <w:sz w:val="44"/>
      <w:szCs w:val="44"/>
    </w:rPr>
  </w:style>
  <w:style w:type="paragraph" w:styleId="3">
    <w:name w:val="heading 2"/>
    <w:basedOn w:val="1"/>
    <w:next w:val="1"/>
    <w:link w:val="9"/>
    <w:semiHidden/>
    <w:unhideWhenUsed/>
    <w:qFormat/>
    <w:uiPriority w:val="0"/>
    <w:pPr>
      <w:keepNext w:val="0"/>
      <w:keepLines w:val="0"/>
      <w:spacing w:beforeLines="0" w:beforeAutospacing="0" w:afterLines="0" w:afterAutospacing="0" w:line="560" w:lineRule="exact"/>
      <w:ind w:firstLine="880" w:firstLineChars="200"/>
      <w:outlineLvl w:val="1"/>
    </w:pPr>
    <w:rPr>
      <w:rFonts w:ascii="黑体" w:hAnsi="黑体" w:eastAsia="黑体" w:cs="Times New Roman"/>
      <w:szCs w:val="22"/>
    </w:rPr>
  </w:style>
  <w:style w:type="paragraph" w:styleId="4">
    <w:name w:val="heading 3"/>
    <w:basedOn w:val="1"/>
    <w:next w:val="1"/>
    <w:link w:val="8"/>
    <w:semiHidden/>
    <w:unhideWhenUsed/>
    <w:qFormat/>
    <w:uiPriority w:val="0"/>
    <w:pPr>
      <w:keepNext w:val="0"/>
      <w:keepLines w:val="0"/>
      <w:spacing w:line="600" w:lineRule="exact"/>
      <w:outlineLvl w:val="2"/>
    </w:pPr>
    <w:rPr>
      <w:rFonts w:ascii="Times New Roman" w:hAnsi="Times New Roman" w:eastAsia="方正楷体_GBK" w:cs="Times New Roma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3 Char"/>
    <w:link w:val="4"/>
    <w:qFormat/>
    <w:uiPriority w:val="0"/>
    <w:rPr>
      <w:rFonts w:ascii="Times New Roman" w:hAnsi="Times New Roman" w:eastAsia="方正楷体_GBK" w:cs="Times New Roman"/>
    </w:rPr>
  </w:style>
  <w:style w:type="character" w:customStyle="1" w:styleId="9">
    <w:name w:val="标题 2 Char"/>
    <w:link w:val="3"/>
    <w:uiPriority w:val="0"/>
    <w:rPr>
      <w:rFonts w:ascii="黑体" w:hAnsi="黑体" w:eastAsia="黑体" w:cs="Times New Roman"/>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2024-11-08T02:31:00Z</dcterms:created>
  <dc:creator>范羽</dc:creator>
  <cp:lastModifiedBy>范羽</cp:lastModifiedBy>
  <dcterms:modified xsi:type="dcterms:W3CDTF">2024-11-08T02:32:15Z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531811C6B9A14DC4BCBC8B7AFBEB1BFF_11</vt:lpwstr>
  </property>
</Properties>
</file>