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47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黑体_GBK"/>
          <w:sz w:val="32"/>
          <w:lang w:eastAsia="zh-CN"/>
        </w:rPr>
        <w:t>附件3</w:t>
      </w:r>
    </w:p>
    <w:p w14:paraId="18C52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</w:p>
    <w:p w14:paraId="2E62C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eastAsia="方正小标宋_GBK"/>
          <w:sz w:val="44"/>
          <w:lang w:eastAsia="zh-CN"/>
        </w:rPr>
      </w:pPr>
      <w:bookmarkStart w:id="0" w:name="_GoBack"/>
      <w:r>
        <w:rPr>
          <w:rFonts w:hint="eastAsia" w:eastAsia="方正小标宋_GBK"/>
          <w:sz w:val="44"/>
          <w:lang w:eastAsia="zh-CN"/>
        </w:rPr>
        <w:t>县属国有企业任期经营业绩责任书</w:t>
      </w:r>
    </w:p>
    <w:bookmarkEnd w:id="0"/>
    <w:p w14:paraId="33DED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</w:p>
    <w:p w14:paraId="5CFF8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为加强富源县国有企业管理，落实国有资产保值增值责任，提高企业发展的质量和效益，促进企业科学发展，根据《富源县县属国有企业经营业绩考核暂行办法》，经平等协商一致，签订本责任书。</w:t>
      </w:r>
    </w:p>
    <w:p w14:paraId="3D5E8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黑体_GBK"/>
          <w:sz w:val="32"/>
          <w:lang w:eastAsia="zh-CN"/>
        </w:rPr>
        <w:t>一、考核对象</w:t>
      </w:r>
    </w:p>
    <w:p w14:paraId="04D4E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eastAsia="方正楷体_GBK"/>
          <w:sz w:val="32"/>
          <w:lang w:eastAsia="zh-CN"/>
        </w:rPr>
      </w:pPr>
      <w:r>
        <w:rPr>
          <w:rFonts w:hint="eastAsia" w:eastAsia="方正楷体_GBK"/>
          <w:sz w:val="32"/>
          <w:lang w:eastAsia="zh-CN"/>
        </w:rPr>
        <w:t>考核方：</w:t>
      </w:r>
      <w:r>
        <w:rPr>
          <w:rFonts w:hint="eastAsia"/>
          <w:lang w:eastAsia="zh-CN"/>
        </w:rPr>
        <w:t>富源县人民政府国有资产监督管理委员会</w:t>
      </w:r>
      <w:r>
        <w:rPr>
          <w:rFonts w:hint="eastAsia" w:eastAsia="方正楷体_GBK"/>
          <w:sz w:val="32"/>
          <w:lang w:eastAsia="zh-CN"/>
        </w:rPr>
        <w:t>（以下简称甲方）</w:t>
      </w:r>
    </w:p>
    <w:p w14:paraId="6A689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 w:eastAsia="方正楷体_GBK"/>
          <w:sz w:val="32"/>
          <w:lang w:eastAsia="zh-CN"/>
        </w:rPr>
        <w:t>被考核方：</w:t>
      </w:r>
      <w:r>
        <w:rPr>
          <w:rFonts w:hint="eastAsia"/>
          <w:lang w:eastAsia="zh-CN"/>
        </w:rPr>
        <w:t>富源</w:t>
      </w:r>
      <w:r>
        <w:rPr>
          <w:rFonts w:hint="eastAsia"/>
          <w:lang w:val="en-US" w:eastAsia="zh-CN"/>
        </w:rPr>
        <w:t>______</w:t>
      </w:r>
      <w:r>
        <w:rPr>
          <w:rFonts w:hint="eastAsia"/>
          <w:lang w:eastAsia="zh-CN"/>
        </w:rPr>
        <w:t>投资集团有限公司</w:t>
      </w:r>
      <w:r>
        <w:rPr>
          <w:rFonts w:hint="eastAsia" w:eastAsia="方正楷体_GBK"/>
          <w:sz w:val="32"/>
          <w:lang w:eastAsia="zh-CN"/>
        </w:rPr>
        <w:t>（以下简称乙方）</w:t>
      </w:r>
    </w:p>
    <w:p w14:paraId="38253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黑体_GBK"/>
          <w:sz w:val="32"/>
          <w:lang w:eastAsia="zh-CN"/>
        </w:rPr>
        <w:t>二、任期质量效益指标</w:t>
      </w:r>
    </w:p>
    <w:p w14:paraId="35BF3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（一）国有资本收益</w:t>
      </w:r>
      <w:r>
        <w:rPr>
          <w:rFonts w:hint="eastAsia"/>
          <w:lang w:val="en-US" w:eastAsia="zh-CN"/>
        </w:rPr>
        <w:t>____</w:t>
      </w:r>
      <w:r>
        <w:rPr>
          <w:rFonts w:hint="eastAsia"/>
          <w:lang w:eastAsia="zh-CN"/>
        </w:rPr>
        <w:t>亿元。</w:t>
      </w:r>
    </w:p>
    <w:p w14:paraId="2F889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（二）国有资本保值增值率</w:t>
      </w:r>
      <w:r>
        <w:rPr>
          <w:rFonts w:hint="eastAsia"/>
          <w:lang w:val="en-US" w:eastAsia="zh-CN"/>
        </w:rPr>
        <w:t>____</w:t>
      </w:r>
      <w:r>
        <w:rPr>
          <w:rFonts w:hint="eastAsia"/>
          <w:lang w:eastAsia="zh-CN"/>
        </w:rPr>
        <w:t>%。</w:t>
      </w:r>
    </w:p>
    <w:p w14:paraId="3AB0D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（三）资产负债率为</w:t>
      </w:r>
      <w:r>
        <w:rPr>
          <w:rFonts w:hint="eastAsia"/>
          <w:lang w:val="en-US" w:eastAsia="zh-CN"/>
        </w:rPr>
        <w:t>____</w:t>
      </w:r>
      <w:r>
        <w:rPr>
          <w:rFonts w:hint="eastAsia"/>
          <w:lang w:eastAsia="zh-CN"/>
        </w:rPr>
        <w:t>%</w:t>
      </w:r>
    </w:p>
    <w:p w14:paraId="2A318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黑体_GBK"/>
          <w:sz w:val="32"/>
          <w:lang w:eastAsia="zh-CN"/>
        </w:rPr>
        <w:t>三、考核期限</w:t>
      </w:r>
    </w:p>
    <w:p w14:paraId="3FE75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____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___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___</w:t>
      </w:r>
      <w:r>
        <w:rPr>
          <w:rFonts w:hint="eastAsia"/>
          <w:lang w:eastAsia="zh-CN"/>
        </w:rPr>
        <w:t>日至</w:t>
      </w:r>
      <w:r>
        <w:rPr>
          <w:rFonts w:hint="eastAsia"/>
          <w:lang w:val="en-US" w:eastAsia="zh-CN"/>
        </w:rPr>
        <w:t>____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___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___</w:t>
      </w:r>
      <w:r>
        <w:rPr>
          <w:rFonts w:hint="eastAsia"/>
          <w:lang w:eastAsia="zh-CN"/>
        </w:rPr>
        <w:t>日。</w:t>
      </w:r>
    </w:p>
    <w:p w14:paraId="31F68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黑体_GBK"/>
          <w:sz w:val="32"/>
          <w:lang w:eastAsia="zh-CN"/>
        </w:rPr>
        <w:t>四、考核与奖惩</w:t>
      </w:r>
    </w:p>
    <w:p w14:paraId="29972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按照《富源县县属国有企业经营业绩考核暂行办法》和《富源县县属企业薪酬管理暂行办法》的有关规定执行。</w:t>
      </w:r>
    </w:p>
    <w:p w14:paraId="3D016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黑体_GBK"/>
          <w:sz w:val="32"/>
          <w:lang w:eastAsia="zh-CN"/>
        </w:rPr>
        <w:t>五、双方的权利和责任</w:t>
      </w:r>
    </w:p>
    <w:p w14:paraId="72579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（一）甲方履行出资人职责，维护所有者权益，依法享有对乙方所在企业的国有资产进行监督管理的权利，并具有依照相关程序对乙方进行考核，根据考核结果对其进行奖惩的权利。</w:t>
      </w:r>
    </w:p>
    <w:p w14:paraId="042A0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（二）甲方尊重、维护乙方所在企业经营管理自主权，不干预乙方的正常经营行为。</w:t>
      </w:r>
    </w:p>
    <w:p w14:paraId="6D8F4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三）乙方应遵守国家法律法规，忠诚勤勉履行企业管理职责，实现国有资产的保值增值，不从事任何损害企业和国有资产利益的活动。接受甲方业绩考核，按时提交《富源县县国有企业经营业绩责任书》所涉及的相关考核资料和文件。</w:t>
      </w:r>
    </w:p>
    <w:p w14:paraId="3C3BF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（四）若乙方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年内没有营业收入，且无重大客观原因的，绩效考核成绩为零；若乙方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年内没有营业收入，且无重大客观原因的，对负有直接责任的企业负责人，履行出资人职责部门或其他县直监管部门提出调整建议。</w:t>
      </w:r>
    </w:p>
    <w:p w14:paraId="1EB15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（五）乙方每月上报至甲方的议事议题要在合理的时间段上报，不能拖延，若超过合理时间段或者先办事后补批复（备案）的，甲方不予受理。</w:t>
      </w:r>
    </w:p>
    <w:p w14:paraId="2F420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黑体_GBK"/>
          <w:sz w:val="32"/>
          <w:lang w:eastAsia="zh-CN"/>
        </w:rPr>
        <w:t>六、责任书的变更、解除和终止</w:t>
      </w:r>
    </w:p>
    <w:p w14:paraId="0DB3D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（一）本责任书生效后即具有法律约束力，任何一方不得随意变更或解除。</w:t>
      </w:r>
    </w:p>
    <w:p w14:paraId="0123E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（二）由于清产核资、企业分立合并、严重自然灾害等原因，导致对乙方的考核指标数据和考核范围发生变化的，经双方协商一致，本责任书可以调整、变更或解除。</w:t>
      </w:r>
    </w:p>
    <w:p w14:paraId="465BD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（三）如遇国家法律法规、有关政策发生变更，本责任书规定与之相抵触或因不可抗力因素影响，致使双方确定考核指标明显不适用，经双方协商一致，可修改或变更本责任书的有关条款直至解除。</w:t>
      </w:r>
    </w:p>
    <w:p w14:paraId="6ED0A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（四）考核期内，乙方领导人员发生变动，不影响责任书效力，本责任书对乙方变动人员的后续者同样具有约束力。</w:t>
      </w:r>
    </w:p>
    <w:p w14:paraId="5F210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（五）考核期满，责任书履行完毕，本责任书自行终止。</w:t>
      </w:r>
    </w:p>
    <w:p w14:paraId="163B4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黑体_GBK"/>
          <w:sz w:val="32"/>
          <w:lang w:eastAsia="zh-CN"/>
        </w:rPr>
        <w:t>七、其他</w:t>
      </w:r>
    </w:p>
    <w:p w14:paraId="24989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（一）本责任书经双方签字后生效，未尽事宜由双方协商解决。</w:t>
      </w:r>
    </w:p>
    <w:p w14:paraId="693F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（二）本责任书一式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份，甲乙双方各执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份，报驻财政局纪检组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份。</w:t>
      </w:r>
    </w:p>
    <w:p w14:paraId="44C09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</w:p>
    <w:p w14:paraId="07F9F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</w:p>
    <w:p w14:paraId="24A4B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</w:p>
    <w:p w14:paraId="69644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871" w:right="1587" w:bottom="1757" w:left="1587" w:header="851" w:footer="1134" w:gutter="0"/>
          <w:cols w:space="0" w:num="1"/>
          <w:rtlGutter w:val="0"/>
          <w:docGrid w:type="linesAndChars" w:linePitch="600" w:charSpace="-1668"/>
        </w:sectPr>
      </w:pPr>
    </w:p>
    <w:p w14:paraId="2D182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富源县人民政府国有资产</w:t>
      </w:r>
    </w:p>
    <w:p w14:paraId="46230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/>
          <w:lang w:val="en-US" w:eastAsia="zh-CN"/>
        </w:rPr>
        <w:t>监督管理委员会（印章）：</w:t>
      </w:r>
    </w:p>
    <w:p w14:paraId="30B1F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/>
          <w:lang w:eastAsia="zh-CN"/>
        </w:rPr>
      </w:pPr>
    </w:p>
    <w:p w14:paraId="75A93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 w14:paraId="799BC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方正仿宋_GBK"/>
          <w:lang w:val="en-US" w:eastAsia="zh-CN"/>
        </w:rPr>
      </w:pPr>
      <w:r>
        <w:rPr>
          <w:rFonts w:hint="eastAsia"/>
          <w:lang w:eastAsia="zh-CN"/>
        </w:rPr>
        <w:t>负责人（签字）：</w:t>
      </w:r>
      <w:r>
        <w:rPr>
          <w:rFonts w:hint="eastAsia"/>
          <w:lang w:val="en-US" w:eastAsia="zh-CN"/>
        </w:rPr>
        <w:t>________</w:t>
      </w:r>
    </w:p>
    <w:p w14:paraId="7F3EF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/>
          <w:lang w:eastAsia="zh-CN"/>
        </w:rPr>
      </w:pPr>
    </w:p>
    <w:p w14:paraId="5BEA0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富源投资集团有限公司</w:t>
      </w:r>
    </w:p>
    <w:p w14:paraId="5FCA3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（印章）：</w:t>
      </w:r>
    </w:p>
    <w:p w14:paraId="5148D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/>
          <w:lang w:eastAsia="zh-CN"/>
        </w:rPr>
      </w:pPr>
    </w:p>
    <w:p w14:paraId="73200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/>
          <w:lang w:eastAsia="zh-CN"/>
        </w:rPr>
      </w:pPr>
    </w:p>
    <w:p w14:paraId="52E70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法定代表人（签字）：</w:t>
      </w:r>
      <w:r>
        <w:rPr>
          <w:rFonts w:hint="eastAsia"/>
          <w:lang w:val="en-US" w:eastAsia="zh-CN"/>
        </w:rPr>
        <w:t>________</w:t>
      </w:r>
    </w:p>
    <w:p w14:paraId="27E03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/>
          <w:lang w:eastAsia="zh-CN"/>
        </w:rPr>
      </w:pPr>
    </w:p>
    <w:p w14:paraId="5CAB1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  <w:sectPr>
          <w:type w:val="continuous"/>
          <w:pgSz w:w="11906" w:h="16838"/>
          <w:pgMar w:top="1871" w:right="1587" w:bottom="1757" w:left="1587" w:header="851" w:footer="1134" w:gutter="0"/>
          <w:cols w:equalWidth="0" w:num="2">
            <w:col w:w="4153" w:space="425"/>
            <w:col w:w="4153"/>
          </w:cols>
          <w:rtlGutter w:val="0"/>
          <w:docGrid w:type="linesAndChars" w:linePitch="600" w:charSpace="-1668"/>
        </w:sectPr>
      </w:pPr>
    </w:p>
    <w:p w14:paraId="3C63054D">
      <w:pPr>
        <w:rPr>
          <w:rFonts w:hint="eastAsia"/>
          <w:lang w:val="en-US" w:eastAsia="zh-CN"/>
        </w:rPr>
        <w:sectPr>
          <w:type w:val="continuous"/>
          <w:pgSz w:w="11906" w:h="16838"/>
          <w:pgMar w:top="1871" w:right="1587" w:bottom="1757" w:left="1587" w:header="851" w:footer="1134" w:gutter="0"/>
          <w:cols w:space="0" w:num="1"/>
          <w:rtlGutter w:val="0"/>
          <w:docGrid w:type="linesAndChars" w:linePitch="600" w:charSpace="-1668"/>
        </w:sectPr>
      </w:pPr>
    </w:p>
    <w:p w14:paraId="7C4944B1"/>
    <w:sectPr>
      <w:footerReference r:id="rId5" w:type="default"/>
      <w:footerReference r:id="rId6" w:type="even"/>
      <w:pgSz w:w="11906" w:h="16838"/>
      <w:pgMar w:top="1871" w:right="1587" w:bottom="1757" w:left="1587" w:header="851" w:footer="1134" w:gutter="0"/>
      <w:cols w:space="0" w:num="1"/>
      <w:rtlGutter w:val="0"/>
      <w:docGrid w:type="linesAndChars" w:linePitch="600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E883427-4039-4981-8AAE-070E00B74FD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7999B07-9644-4183-86BC-73DA242E6F1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999A52F8-6E92-478F-8CF5-FC2D6BFBAC2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9D796A0-15AD-42F7-8EFC-4C2094E23920}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1ECC28D9-F0E8-4A6C-979D-0FF35B60B1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EU-BZ">
    <w:altName w:val="宋体"/>
    <w:panose1 w:val="0201060001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D7D4A">
    <w:pPr>
      <w:pStyle w:val="6"/>
      <w:wordWrap w:val="0"/>
      <w:jc w:val="right"/>
      <w:rPr>
        <w:rFonts w:hint="default" w:eastAsia="方正仿宋_GBK"/>
        <w:lang w:val="en-US" w:eastAsia="zh-CN"/>
      </w:rPr>
    </w:pPr>
    <w:r>
      <w:rPr>
        <w:rFonts w:hint="eastAsia"/>
        <w:sz w:val="28"/>
        <w:szCs w:val="28"/>
        <w:lang w:eastAsia="zh-CN"/>
      </w:rPr>
      <w:t>—</w:t>
    </w:r>
    <w:r>
      <w:rPr>
        <w:rFonts w:hint="eastAsia"/>
        <w:sz w:val="28"/>
        <w:szCs w:val="28"/>
        <w:lang w:val="en-US" w:eastAsia="zh-CN"/>
      </w:rPr>
      <w:t xml:space="preserve">  </w:t>
    </w:r>
    <w:r>
      <w:rPr>
        <w:rFonts w:hint="eastAsia"/>
        <w:sz w:val="28"/>
        <w:szCs w:val="28"/>
        <w:lang w:val="en-US" w:eastAsia="zh-CN"/>
      </w:rPr>
      <w:fldChar w:fldCharType="begin"/>
    </w:r>
    <w:r>
      <w:rPr>
        <w:rFonts w:hint="eastAsia"/>
        <w:sz w:val="28"/>
        <w:szCs w:val="28"/>
        <w:lang w:val="en-US" w:eastAsia="zh-CN"/>
      </w:rPr>
      <w:instrText xml:space="preserve"> PAGE \* MERGEFORMAT </w:instrText>
    </w:r>
    <w:r>
      <w:rPr>
        <w:rFonts w:hint="eastAsia"/>
        <w:sz w:val="28"/>
        <w:szCs w:val="28"/>
        <w:lang w:val="en-US" w:eastAsia="zh-CN"/>
      </w:rPr>
      <w:fldChar w:fldCharType="separate"/>
    </w:r>
    <w:r>
      <w:rPr>
        <w:rFonts w:hint="eastAsia"/>
        <w:sz w:val="28"/>
        <w:szCs w:val="28"/>
        <w:lang w:val="en-US" w:eastAsia="zh-CN"/>
      </w:rPr>
      <w:t>1</w:t>
    </w:r>
    <w:r>
      <w:rPr>
        <w:rFonts w:hint="eastAsia"/>
        <w:sz w:val="28"/>
        <w:szCs w:val="28"/>
        <w:lang w:val="en-US" w:eastAsia="zh-CN"/>
      </w:rPr>
      <w:fldChar w:fldCharType="end"/>
    </w:r>
    <w:r>
      <w:rPr>
        <w:rFonts w:hint="eastAsia"/>
        <w:sz w:val="28"/>
        <w:szCs w:val="28"/>
        <w:lang w:val="en-US" w:eastAsia="zh-CN"/>
      </w:rPr>
      <w:t xml:space="preserve">  </w:t>
    </w:r>
    <w:r>
      <w:rPr>
        <w:rFonts w:hint="eastAsia"/>
        <w:sz w:val="28"/>
        <w:szCs w:val="28"/>
        <w:lang w:eastAsia="zh-CN"/>
      </w:rPr>
      <w:t>—</w:t>
    </w:r>
    <w:r>
      <w:rPr>
        <w:rFonts w:hint="eastAsia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1EAE5">
    <w:pPr>
      <w:pStyle w:val="6"/>
      <w:ind w:firstLine="280" w:firstLineChars="100"/>
      <w:rPr>
        <w:rFonts w:hint="eastAsia" w:eastAsia="方正仿宋_GBK"/>
        <w:lang w:eastAsia="zh-CN"/>
      </w:rPr>
    </w:pPr>
    <w:r>
      <w:rPr>
        <w:rFonts w:hint="eastAsia"/>
        <w:sz w:val="28"/>
        <w:szCs w:val="28"/>
        <w:lang w:eastAsia="zh-CN"/>
      </w:rPr>
      <w:t>—</w:t>
    </w:r>
    <w:r>
      <w:rPr>
        <w:rFonts w:hint="eastAsia"/>
        <w:sz w:val="28"/>
        <w:szCs w:val="28"/>
        <w:lang w:val="en-US" w:eastAsia="zh-CN"/>
      </w:rPr>
      <w:t xml:space="preserve">  </w:t>
    </w:r>
    <w:r>
      <w:rPr>
        <w:rFonts w:hint="eastAsia"/>
        <w:sz w:val="28"/>
        <w:szCs w:val="28"/>
        <w:lang w:val="en-US" w:eastAsia="zh-CN"/>
      </w:rPr>
      <w:fldChar w:fldCharType="begin"/>
    </w:r>
    <w:r>
      <w:rPr>
        <w:rFonts w:hint="eastAsia"/>
        <w:sz w:val="28"/>
        <w:szCs w:val="28"/>
        <w:lang w:val="en-US" w:eastAsia="zh-CN"/>
      </w:rPr>
      <w:instrText xml:space="preserve"> PAGE \* MERGEFORMAT </w:instrText>
    </w:r>
    <w:r>
      <w:rPr>
        <w:rFonts w:hint="eastAsia"/>
        <w:sz w:val="28"/>
        <w:szCs w:val="28"/>
        <w:lang w:val="en-US" w:eastAsia="zh-CN"/>
      </w:rPr>
      <w:fldChar w:fldCharType="separate"/>
    </w:r>
    <w:r>
      <w:rPr>
        <w:rFonts w:hint="eastAsia"/>
        <w:sz w:val="28"/>
        <w:szCs w:val="28"/>
        <w:lang w:val="en-US" w:eastAsia="zh-CN"/>
      </w:rPr>
      <w:t>2</w:t>
    </w:r>
    <w:r>
      <w:rPr>
        <w:rFonts w:hint="eastAsia"/>
        <w:sz w:val="28"/>
        <w:szCs w:val="28"/>
        <w:lang w:val="en-US" w:eastAsia="zh-CN"/>
      </w:rPr>
      <w:fldChar w:fldCharType="end"/>
    </w:r>
    <w:r>
      <w:rPr>
        <w:rFonts w:hint="eastAsia"/>
        <w:sz w:val="28"/>
        <w:szCs w:val="28"/>
        <w:lang w:val="en-US" w:eastAsia="zh-CN"/>
      </w:rPr>
      <w:t xml:space="preserve">  </w:t>
    </w:r>
    <w:r>
      <w:rPr>
        <w:rFonts w:hint="eastAsia"/>
        <w:sz w:val="28"/>
        <w:szCs w:val="28"/>
        <w:lang w:eastAsia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E3E08">
    <w:pPr>
      <w:pStyle w:val="6"/>
      <w:wordWrap w:val="0"/>
      <w:rPr>
        <w:rFonts w:hint="default" w:eastAsia="方正仿宋_GBK"/>
        <w:lang w:val="en-US"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53E1D">
    <w:pPr>
      <w:pStyle w:val="6"/>
      <w:ind w:firstLine="180" w:firstLineChars="100"/>
      <w:rPr>
        <w:rFonts w:hint="eastAsia" w:eastAsia="方正仿宋_GBK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jNiYzg5YWE1OWRmZGEwYjQ0ZWM3NDUyMmEzMGEifQ=="/>
  </w:docVars>
  <w:rsids>
    <w:rsidRoot w:val="45415317"/>
    <w:rsid w:val="050646FA"/>
    <w:rsid w:val="21470119"/>
    <w:rsid w:val="26EA478A"/>
    <w:rsid w:val="45415317"/>
    <w:rsid w:val="4AD70A1E"/>
    <w:rsid w:val="57042988"/>
    <w:rsid w:val="578E2D42"/>
    <w:rsid w:val="5C452B4C"/>
    <w:rsid w:val="5C8C27F9"/>
    <w:rsid w:val="6372701A"/>
    <w:rsid w:val="6E502EDE"/>
    <w:rsid w:val="706564E6"/>
    <w:rsid w:val="7CE0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Body Text Indent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9">
    <w:name w:val="Body Text First Indent 2"/>
    <w:basedOn w:val="5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曲靖市富源县党政机关单位</Company>
  <Pages>4</Pages>
  <Words>10869</Words>
  <Characters>11125</Characters>
  <Lines>0</Lines>
  <Paragraphs>0</Paragraphs>
  <TotalTime>0</TotalTime>
  <ScaleCrop>false</ScaleCrop>
  <LinksUpToDate>false</LinksUpToDate>
  <CharactersWithSpaces>11219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2024-05-23T01:40:00Z</dcterms:created>
  <dc:creator>富源县人民政府办公室</dc:creator>
  <cp:lastModifiedBy>范羽</cp:lastModifiedBy>
  <cp:lastPrinted>2024-05-29T01:35:00Z</cp:lastPrinted>
  <dcterms:modified xsi:type="dcterms:W3CDTF">2024-11-08T02:33:11Z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256DE8A82E1F4FA1B8F41F94F8EE0E1B_13</vt:lpwstr>
  </property>
</Properties>
</file>