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347C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115" w:name="_GoBack"/>
      <w:bookmarkEnd w:id="115"/>
    </w:p>
    <w:p w14:paraId="0F3441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BCDFFF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right="0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bookmarkStart w:id="0" w:name="行政许可事项实施规范"/>
      <w:bookmarkEnd w:id="0"/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w w:val="100"/>
          <w:sz w:val="44"/>
          <w:szCs w:val="44"/>
        </w:rPr>
        <w:t>行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3"/>
          <w:w w:val="100"/>
          <w:sz w:val="44"/>
          <w:szCs w:val="44"/>
        </w:rPr>
        <w:t>政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w w:val="100"/>
          <w:sz w:val="44"/>
          <w:szCs w:val="44"/>
        </w:rPr>
        <w:t>许可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3"/>
          <w:w w:val="100"/>
          <w:sz w:val="44"/>
          <w:szCs w:val="44"/>
        </w:rPr>
        <w:t>事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w w:val="100"/>
          <w:sz w:val="44"/>
          <w:szCs w:val="44"/>
        </w:rPr>
        <w:t>项实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3"/>
          <w:w w:val="100"/>
          <w:sz w:val="44"/>
          <w:szCs w:val="44"/>
        </w:rPr>
        <w:t>施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w w:val="100"/>
          <w:sz w:val="44"/>
          <w:szCs w:val="44"/>
        </w:rPr>
        <w:t>规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sz w:val="44"/>
          <w:szCs w:val="44"/>
        </w:rPr>
        <w:t>范</w:t>
      </w:r>
    </w:p>
    <w:p w14:paraId="673983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line="440" w:lineRule="exact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 w14:paraId="66FB82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right="2" w:firstLine="0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bookmarkStart w:id="1" w:name="（基本要素）"/>
      <w:bookmarkEnd w:id="1"/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sz w:val="44"/>
          <w:szCs w:val="44"/>
        </w:rPr>
        <w:t>（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2"/>
          <w:w w:val="100"/>
          <w:sz w:val="44"/>
          <w:szCs w:val="44"/>
        </w:rPr>
        <w:t>基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sz w:val="44"/>
          <w:szCs w:val="44"/>
        </w:rPr>
        <w:t>本要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2"/>
          <w:w w:val="100"/>
          <w:sz w:val="44"/>
          <w:szCs w:val="44"/>
        </w:rPr>
        <w:t>素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sz w:val="44"/>
          <w:szCs w:val="44"/>
        </w:rPr>
        <w:t>）</w:t>
      </w:r>
    </w:p>
    <w:p w14:paraId="5FB98F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line="4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737DC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717E4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5C246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30759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983BEE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2" w:name="一、行政许可事项名称："/>
      <w:bookmarkEnd w:id="2"/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一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行政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许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可事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项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名称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：</w:t>
      </w:r>
      <w:bookmarkStart w:id="3" w:name="升放无人驾驶自由气球、系留气球单位资质认定"/>
      <w:bookmarkEnd w:id="3"/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无人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驶自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由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系留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球单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资质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认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定</w:t>
      </w:r>
    </w:p>
    <w:p w14:paraId="5B9A530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bookmarkStart w:id="4" w:name="二、主管部门："/>
      <w:bookmarkEnd w:id="4"/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二、主管部门：</w:t>
      </w:r>
      <w:bookmarkStart w:id="5" w:name="省气象局"/>
      <w:bookmarkEnd w:id="5"/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象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局</w:t>
      </w:r>
      <w:bookmarkStart w:id="6" w:name="三、实施机关："/>
      <w:bookmarkEnd w:id="6"/>
    </w:p>
    <w:p w14:paraId="2503467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三、实施机关：</w:t>
      </w:r>
      <w:bookmarkStart w:id="7" w:name="省气象局；设区的市级气象主管机构"/>
      <w:bookmarkEnd w:id="7"/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象局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市级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象主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机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构</w:t>
      </w:r>
    </w:p>
    <w:p w14:paraId="14A8D98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8" w:name="四、设定和实施依据："/>
      <w:bookmarkEnd w:id="8"/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四、设定和实施依据：</w:t>
      </w:r>
      <w:bookmarkStart w:id="9" w:name="《国务院对确需保留的行政审批项目设定行政许可的决定》"/>
      <w:bookmarkEnd w:id="9"/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国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务院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确需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保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留的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政审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定行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政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许可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决定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》</w:t>
      </w:r>
    </w:p>
    <w:p w14:paraId="58C25BF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right="0"/>
        <w:jc w:val="both"/>
        <w:textAlignment w:val="auto"/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</w:pPr>
      <w:bookmarkStart w:id="10" w:name="五、子项："/>
      <w:bookmarkEnd w:id="10"/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五、子项：</w:t>
      </w:r>
    </w:p>
    <w:p w14:paraId="18C60DA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right="0" w:firstLine="632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11" w:name="1.升放无人驾驶自由气球、系留气球单位资质认定（省级权限）"/>
      <w:bookmarkEnd w:id="11"/>
      <w:r>
        <w:rPr>
          <w:rFonts w:hint="eastAsia" w:ascii="仿宋_GB2312" w:hAnsi="仿宋_GB2312" w:eastAsia="仿宋_GB2312" w:cs="仿宋_GB2312"/>
          <w:b w:val="0"/>
          <w:bCs w:val="0"/>
          <w:spacing w:val="-2"/>
          <w:w w:val="100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无人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驶自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由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系留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球单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资质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认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定（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级权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限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）</w:t>
      </w:r>
    </w:p>
    <w:p w14:paraId="30DCF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line="44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12" w:name="2.升放无人驾驶自由气球、系留气球单位资质认定（设区的市级权限）"/>
      <w:bookmarkEnd w:id="12"/>
      <w:r>
        <w:rPr>
          <w:rFonts w:hint="eastAsia" w:ascii="仿宋_GB2312" w:hAnsi="仿宋_GB2312" w:eastAsia="仿宋_GB2312" w:cs="仿宋_GB2312"/>
          <w:b w:val="0"/>
          <w:bCs w:val="0"/>
          <w:spacing w:val="-4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pacing w:val="3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无人驾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驶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自由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球、系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留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单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位资质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认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定（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设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区的市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级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限</w:t>
      </w:r>
    </w:p>
    <w:p w14:paraId="791742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4B7FB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E062A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B89E5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144B5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A8B09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77D97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27190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7CAB2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5124E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5A9B6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C4E23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A9890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98F6A8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139"/>
        <w:jc w:val="center"/>
        <w:textAlignment w:val="auto"/>
        <w:rPr>
          <w:rFonts w:hint="eastAsia"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w w:val="100"/>
          <w:sz w:val="36"/>
          <w:szCs w:val="36"/>
        </w:rPr>
        <w:t>升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3"/>
          <w:w w:val="100"/>
          <w:sz w:val="36"/>
          <w:szCs w:val="36"/>
        </w:rPr>
        <w:t>放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w w:val="100"/>
          <w:sz w:val="36"/>
          <w:szCs w:val="36"/>
        </w:rPr>
        <w:t>无人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3"/>
          <w:w w:val="100"/>
          <w:sz w:val="36"/>
          <w:szCs w:val="36"/>
        </w:rPr>
        <w:t>驾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w w:val="100"/>
          <w:sz w:val="36"/>
          <w:szCs w:val="36"/>
        </w:rPr>
        <w:t>驶自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3"/>
          <w:w w:val="100"/>
          <w:sz w:val="36"/>
          <w:szCs w:val="36"/>
        </w:rPr>
        <w:t>由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w w:val="100"/>
          <w:sz w:val="36"/>
          <w:szCs w:val="36"/>
        </w:rPr>
        <w:t>气球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97"/>
          <w:w w:val="100"/>
          <w:sz w:val="36"/>
          <w:szCs w:val="36"/>
        </w:rPr>
        <w:t>、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w w:val="100"/>
          <w:sz w:val="36"/>
          <w:szCs w:val="36"/>
        </w:rPr>
        <w:t>系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3"/>
          <w:w w:val="100"/>
          <w:sz w:val="36"/>
          <w:szCs w:val="36"/>
        </w:rPr>
        <w:t>留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w w:val="100"/>
          <w:sz w:val="36"/>
          <w:szCs w:val="36"/>
        </w:rPr>
        <w:t>气球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3"/>
          <w:w w:val="100"/>
          <w:sz w:val="36"/>
          <w:szCs w:val="36"/>
        </w:rPr>
        <w:t>单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w w:val="100"/>
          <w:sz w:val="36"/>
          <w:szCs w:val="36"/>
        </w:rPr>
        <w:t>位资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3"/>
          <w:w w:val="100"/>
          <w:sz w:val="36"/>
          <w:szCs w:val="36"/>
        </w:rPr>
        <w:t>质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w w:val="100"/>
          <w:sz w:val="36"/>
          <w:szCs w:val="36"/>
        </w:rPr>
        <w:t>认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sz w:val="36"/>
          <w:szCs w:val="36"/>
        </w:rPr>
        <w:t>定</w:t>
      </w:r>
    </w:p>
    <w:p w14:paraId="24423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line="440" w:lineRule="exact"/>
        <w:ind w:left="0" w:right="141" w:firstLine="0"/>
        <w:jc w:val="center"/>
        <w:textAlignment w:val="auto"/>
        <w:rPr>
          <w:rFonts w:hint="eastAsia"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w w:val="100"/>
          <w:sz w:val="36"/>
          <w:szCs w:val="36"/>
        </w:rPr>
        <w:t>（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3"/>
          <w:w w:val="100"/>
          <w:sz w:val="36"/>
          <w:szCs w:val="36"/>
        </w:rPr>
        <w:t>省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w w:val="100"/>
          <w:sz w:val="36"/>
          <w:szCs w:val="36"/>
        </w:rPr>
        <w:t>级权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3"/>
          <w:w w:val="100"/>
          <w:sz w:val="36"/>
          <w:szCs w:val="36"/>
        </w:rPr>
        <w:t>限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sz w:val="36"/>
          <w:szCs w:val="36"/>
        </w:rPr>
        <w:t>）</w:t>
      </w:r>
    </w:p>
    <w:p w14:paraId="64F96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line="440" w:lineRule="exact"/>
        <w:ind w:left="2661" w:right="2800" w:firstLine="0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-3"/>
          <w:w w:val="100"/>
          <w:sz w:val="36"/>
          <w:szCs w:val="36"/>
        </w:rPr>
        <w:t>【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2"/>
          <w:w w:val="100"/>
          <w:sz w:val="36"/>
          <w:szCs w:val="36"/>
        </w:rPr>
        <w:t>000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1"/>
          <w:w w:val="100"/>
          <w:sz w:val="36"/>
          <w:szCs w:val="36"/>
        </w:rPr>
        <w:t>1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2"/>
          <w:w w:val="100"/>
          <w:sz w:val="36"/>
          <w:szCs w:val="36"/>
        </w:rPr>
        <w:t>54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1"/>
          <w:w w:val="100"/>
          <w:sz w:val="36"/>
          <w:szCs w:val="36"/>
        </w:rPr>
        <w:t>1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2"/>
          <w:w w:val="100"/>
          <w:sz w:val="36"/>
          <w:szCs w:val="36"/>
        </w:rPr>
        <w:t>04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1"/>
          <w:w w:val="100"/>
          <w:sz w:val="36"/>
          <w:szCs w:val="36"/>
        </w:rPr>
        <w:t>0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2"/>
          <w:w w:val="100"/>
          <w:sz w:val="36"/>
          <w:szCs w:val="36"/>
        </w:rPr>
        <w:t>0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1"/>
          <w:w w:val="100"/>
          <w:sz w:val="36"/>
          <w:szCs w:val="36"/>
        </w:rPr>
        <w:t>1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sz w:val="36"/>
          <w:szCs w:val="36"/>
        </w:rPr>
        <w:t>】</w:t>
      </w:r>
    </w:p>
    <w:p w14:paraId="12270D4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bookmarkStart w:id="13" w:name="一、基本要素"/>
      <w:bookmarkEnd w:id="13"/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一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基本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要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素</w:t>
      </w:r>
    </w:p>
    <w:p w14:paraId="6F1AC50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</w:pPr>
      <w:bookmarkStart w:id="14" w:name="1.行政许可事项名称及编码"/>
      <w:bookmarkEnd w:id="14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行政许可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项名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称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及编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码</w:t>
      </w:r>
      <w:bookmarkStart w:id="15" w:name="升放无人驾驶自由气球、系留气球单位资质认定【00015410400Y】"/>
      <w:bookmarkEnd w:id="15"/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无人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驶自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由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93"/>
          <w:w w:val="95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系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留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位资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认</w:t>
      </w:r>
      <w:r>
        <w:rPr>
          <w:rFonts w:hint="eastAsia" w:ascii="仿宋_GB2312" w:hAnsi="仿宋_GB2312" w:eastAsia="仿宋_GB2312" w:cs="仿宋_GB2312"/>
          <w:b w:val="0"/>
          <w:bCs w:val="0"/>
          <w:spacing w:val="-93"/>
          <w:w w:val="95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【0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5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95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95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0Y】</w:t>
      </w:r>
      <w:bookmarkStart w:id="16" w:name="2.行政许可事项子项名称及编码"/>
      <w:bookmarkEnd w:id="16"/>
    </w:p>
    <w:p w14:paraId="7C867D4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行政许可事项子项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称及编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码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无人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驾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驶自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由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、系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留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单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位资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质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认定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省级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权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限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）</w:t>
      </w:r>
    </w:p>
    <w:p w14:paraId="028963B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0" w:firstLine="572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0"/>
          <w:sz w:val="32"/>
          <w:szCs w:val="32"/>
        </w:rPr>
        <w:t>【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0"/>
          <w:sz w:val="32"/>
          <w:szCs w:val="32"/>
        </w:rPr>
        <w:t>00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0"/>
          <w:sz w:val="32"/>
          <w:szCs w:val="32"/>
        </w:rPr>
        <w:t>】</w:t>
      </w:r>
    </w:p>
    <w:p w14:paraId="5BEABF0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bookmarkStart w:id="17" w:name="3.行政许可事项业务办理项名称及编码"/>
      <w:bookmarkEnd w:id="17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行政许可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项业务办理项名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称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及编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 w14:paraId="5BCCF4E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5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无人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驶自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由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气球、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系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留气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单位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质认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（省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级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限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首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申请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5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5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5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5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5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)</w:t>
      </w:r>
    </w:p>
    <w:p w14:paraId="54F4EE1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line="440" w:lineRule="exact"/>
        <w:ind w:left="120" w:right="0" w:firstLine="559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4"/>
          <w:w w:val="95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95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无人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驶自由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球、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系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留气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单位资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认定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省级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权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限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续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申请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5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5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5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5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5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)</w:t>
      </w:r>
    </w:p>
    <w:p w14:paraId="546DDB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440" w:lineRule="exact"/>
        <w:ind w:left="679" w:right="0" w:firstLine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18" w:name="4.设定依据"/>
      <w:bookmarkEnd w:id="18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设定依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  <w:bookmarkStart w:id="19" w:name="（1）《国务院对确需保留的行政审批项目设定行政许可的决定》第376项"/>
      <w:bookmarkEnd w:id="19"/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国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院对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确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需保留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行政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批项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目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设定行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政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许可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决定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》第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100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6项</w:t>
      </w:r>
    </w:p>
    <w:p w14:paraId="30081D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" w:line="440" w:lineRule="exact"/>
        <w:ind w:left="679" w:right="0" w:firstLine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20" w:name="5.实施依据"/>
      <w:bookmarkEnd w:id="20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实施依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bookmarkStart w:id="21" w:name="（1）《升放气球管理办法》"/>
      <w:bookmarkEnd w:id="21"/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球管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办法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》</w:t>
      </w:r>
    </w:p>
    <w:p w14:paraId="02214B5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bookmarkStart w:id="22" w:name="6.监管依据"/>
      <w:bookmarkEnd w:id="22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监管依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  <w:bookmarkStart w:id="23" w:name="（1）《升放气球管理办法》第二十、二十一、二十二、二十三、二十五、二十六、二十七"/>
      <w:bookmarkEnd w:id="23"/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《升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理办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-15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-15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一</w:t>
      </w:r>
      <w:r>
        <w:rPr>
          <w:rFonts w:hint="eastAsia" w:ascii="仿宋_GB2312" w:hAnsi="仿宋_GB2312" w:eastAsia="仿宋_GB2312" w:cs="仿宋_GB2312"/>
          <w:b w:val="0"/>
          <w:bCs w:val="0"/>
          <w:spacing w:val="-17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-15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五、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十六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二十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七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、二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八、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十九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三十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条</w:t>
      </w:r>
    </w:p>
    <w:p w14:paraId="393B127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实施机关：省气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象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局</w:t>
      </w:r>
    </w:p>
    <w:p w14:paraId="747BE7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79" w:right="0" w:firstLine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审批层级：省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级</w:t>
      </w:r>
    </w:p>
    <w:p w14:paraId="041C63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79" w:right="0" w:firstLine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行使层级：省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级</w:t>
      </w:r>
    </w:p>
    <w:p w14:paraId="3DDDD6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79" w:right="0" w:firstLine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10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是否由审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机关受理：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是</w:t>
      </w:r>
    </w:p>
    <w:p w14:paraId="6A6EA9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79" w:right="0" w:firstLine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19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-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受理层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级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：省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级</w:t>
      </w:r>
    </w:p>
    <w:p w14:paraId="17A2AD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79" w:right="0" w:firstLine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是否存在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初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审环节：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</w:p>
    <w:p w14:paraId="7C221D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79" w:right="0" w:firstLine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13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初审层级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01081ED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0" w:firstLine="559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14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对应政务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务事项国家级基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目录名称：升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无人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驶自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由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、系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留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位资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认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定</w:t>
      </w:r>
    </w:p>
    <w:p w14:paraId="7A2ADD5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15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要素统一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况：全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要素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国统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一</w:t>
      </w:r>
    </w:p>
    <w:p w14:paraId="23706C1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24" w:name="二、行政许可事项类型"/>
      <w:bookmarkEnd w:id="24"/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二、行政许可事项类型</w:t>
      </w:r>
    </w:p>
    <w:p w14:paraId="6AB6CFD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格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型</w:t>
      </w:r>
    </w:p>
    <w:p w14:paraId="511C984F"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right="3493" w:hanging="560"/>
        <w:jc w:val="left"/>
        <w:textAlignment w:val="auto"/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</w:pPr>
      <w:bookmarkStart w:id="25" w:name="三、行政许可条件"/>
      <w:bookmarkEnd w:id="25"/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行政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许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可条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件</w:t>
      </w:r>
      <w:bookmarkStart w:id="26" w:name="1.准予行政许可的条件"/>
      <w:bookmarkEnd w:id="26"/>
    </w:p>
    <w:p w14:paraId="6E492744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left="119" w:leftChars="0" w:right="3493" w:rightChars="0" w:firstLine="635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准予行政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可的条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件</w:t>
      </w:r>
    </w:p>
    <w:p w14:paraId="74C97F5C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right="3493" w:rightChars="0" w:firstLine="644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一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立的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人资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格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44D063B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4" w:line="440" w:lineRule="exact"/>
        <w:ind w:left="120" w:right="0" w:firstLine="559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有固定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工作场所，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危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险气体的运输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使用和存放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须符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国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2603E56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line="440" w:lineRule="exact"/>
        <w:ind w:left="120" w:right="0" w:firstLine="559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有四名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上作业人员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其中至少有一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具有相关专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中级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上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技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术职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称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员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0EE4560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line="440" w:lineRule="exact"/>
        <w:ind w:right="285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四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需的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材和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备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58E986E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line="440" w:lineRule="exact"/>
        <w:ind w:right="285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五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全的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全保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障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制度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措施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  <w:bookmarkStart w:id="27" w:name="2.规定行政许可条件的依据"/>
      <w:bookmarkEnd w:id="27"/>
    </w:p>
    <w:p w14:paraId="5B9FD07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line="440" w:lineRule="exact"/>
        <w:ind w:right="285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规定行政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可条件的依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</w:p>
    <w:p w14:paraId="1A20FB0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0" w:firstLine="648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办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七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升放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质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单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位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当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备下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列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条件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：</w:t>
      </w:r>
    </w:p>
    <w:p w14:paraId="7762A0F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一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立的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人资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格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739BDC1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有固定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工作场所，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危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险气体的运输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使用和存放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须符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国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70D3231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119" w:firstLine="559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有四名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上作业人员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其中至少有一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具有相关专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中级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上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技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术职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称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员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5C38416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line="440" w:lineRule="exact"/>
        <w:ind w:right="285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四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需的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材和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备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169B9C8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line="440" w:lineRule="exact"/>
        <w:ind w:right="285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五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全的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全保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障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制度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措施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751A396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28" w:name="四、行政许可服务对象类型与改革举措"/>
      <w:bookmarkEnd w:id="28"/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四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行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政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许可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服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务对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象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类型与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改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革举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措</w:t>
      </w:r>
    </w:p>
    <w:p w14:paraId="604329C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服务对象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类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型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法人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事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单位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人</w:t>
      </w:r>
    </w:p>
    <w:p w14:paraId="6B51027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是否为涉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许可事项：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是</w:t>
      </w:r>
    </w:p>
    <w:p w14:paraId="6DD6A29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119" w:firstLine="559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涉企经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许可事项名称</w:t>
      </w:r>
      <w:r>
        <w:rPr>
          <w:rFonts w:hint="eastAsia" w:ascii="仿宋_GB2312" w:hAnsi="仿宋_GB2312" w:eastAsia="仿宋_GB2312" w:cs="仿宋_GB2312"/>
          <w:b w:val="0"/>
          <w:bCs w:val="0"/>
          <w:spacing w:val="-17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无人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驶自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由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-20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系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留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质认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定</w:t>
      </w:r>
    </w:p>
    <w:p w14:paraId="69035C0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许可证件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称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质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证</w:t>
      </w:r>
    </w:p>
    <w:p w14:paraId="1D5E556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改革方式：优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化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审批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服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务</w:t>
      </w:r>
    </w:p>
    <w:p w14:paraId="6E3C56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left="679" w:right="0" w:firstLine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具体改革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举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措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不再要求申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人提供法人证书或营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执照原件。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实现申请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全程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网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上办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并在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网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上公布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批程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序</w:t>
      </w:r>
      <w:r>
        <w:rPr>
          <w:rFonts w:hint="eastAsia" w:ascii="仿宋_GB2312" w:hAnsi="仿宋_GB2312" w:eastAsia="仿宋_GB2312" w:cs="仿宋_GB2312"/>
          <w:b w:val="0"/>
          <w:bCs w:val="0"/>
          <w:spacing w:val="-15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受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条件</w:t>
      </w:r>
      <w:r>
        <w:rPr>
          <w:rFonts w:hint="eastAsia" w:ascii="仿宋_GB2312" w:hAnsi="仿宋_GB2312" w:eastAsia="仿宋_GB2312" w:cs="仿宋_GB2312"/>
          <w:b w:val="0"/>
          <w:bCs w:val="0"/>
          <w:spacing w:val="-13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办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准</w:t>
      </w:r>
      <w:r>
        <w:rPr>
          <w:rFonts w:hint="eastAsia" w:ascii="仿宋_GB2312" w:hAnsi="仿宋_GB2312" w:eastAsia="仿宋_GB2312" w:cs="仿宋_GB2312"/>
          <w:b w:val="0"/>
          <w:bCs w:val="0"/>
          <w:spacing w:val="-15"/>
          <w:w w:val="1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将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承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诺审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时限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由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作日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减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至8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作日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7204331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加强事中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后监管措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施</w:t>
      </w:r>
    </w:p>
    <w:p w14:paraId="6334E0F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117" w:firstLine="559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通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过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“双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随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机</w:t>
      </w:r>
      <w:r>
        <w:rPr>
          <w:rFonts w:hint="eastAsia" w:ascii="仿宋_GB2312" w:hAnsi="仿宋_GB2312" w:eastAsia="仿宋_GB2312" w:cs="仿宋_GB2312"/>
          <w:b w:val="0"/>
          <w:bCs w:val="0"/>
          <w:spacing w:val="-13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一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开”监管</w:t>
      </w:r>
      <w:r>
        <w:rPr>
          <w:rFonts w:hint="eastAsia" w:ascii="仿宋_GB2312" w:hAnsi="仿宋_GB2312" w:eastAsia="仿宋_GB2312" w:cs="仿宋_GB2312"/>
          <w:b w:val="0"/>
          <w:bCs w:val="0"/>
          <w:spacing w:val="-13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跨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门联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监管等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式</w:t>
      </w:r>
      <w:r>
        <w:rPr>
          <w:rFonts w:hint="eastAsia" w:ascii="仿宋_GB2312" w:hAnsi="仿宋_GB2312" w:eastAsia="仿宋_GB2312" w:cs="仿宋_GB2312"/>
          <w:b w:val="0"/>
          <w:bCs w:val="0"/>
          <w:spacing w:val="-13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对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无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人驾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自由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-49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系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留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活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动实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施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严格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监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-49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发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现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违法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违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依法查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并公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开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结果</w:t>
      </w:r>
      <w:r>
        <w:rPr>
          <w:rFonts w:hint="eastAsia" w:ascii="仿宋_GB2312" w:hAnsi="仿宋_GB2312" w:eastAsia="仿宋_GB2312" w:cs="仿宋_GB2312"/>
          <w:b w:val="0"/>
          <w:bCs w:val="0"/>
          <w:spacing w:val="-20"/>
          <w:w w:val="1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健全监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规则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标准</w:t>
      </w:r>
      <w:r>
        <w:rPr>
          <w:rFonts w:hint="eastAsia" w:ascii="仿宋_GB2312" w:hAnsi="仿宋_GB2312" w:eastAsia="仿宋_GB2312" w:cs="仿宋_GB2312"/>
          <w:b w:val="0"/>
          <w:bCs w:val="0"/>
          <w:spacing w:val="-20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化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市场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主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体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责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任</w:t>
      </w:r>
      <w:r>
        <w:rPr>
          <w:rFonts w:hint="eastAsia" w:ascii="仿宋_GB2312" w:hAnsi="仿宋_GB2312" w:eastAsia="仿宋_GB2312" w:cs="仿宋_GB2312"/>
          <w:b w:val="0"/>
          <w:bCs w:val="0"/>
          <w:spacing w:val="-20"/>
          <w:w w:val="1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加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对升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的法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法规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科普宣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传</w:t>
      </w:r>
      <w:r>
        <w:rPr>
          <w:rFonts w:hint="eastAsia" w:ascii="仿宋_GB2312" w:hAnsi="仿宋_GB2312" w:eastAsia="仿宋_GB2312" w:cs="仿宋_GB2312"/>
          <w:b w:val="0"/>
          <w:bCs w:val="0"/>
          <w:spacing w:val="-20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提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高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升放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社会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众的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全意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依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及时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理投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举报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7160FFC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left="120" w:right="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bookmarkStart w:id="29" w:name="五、申请材料"/>
      <w:bookmarkEnd w:id="29"/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五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申请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材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料</w:t>
      </w:r>
    </w:p>
    <w:p w14:paraId="053FA9C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line="440" w:lineRule="exact"/>
        <w:ind w:right="2478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bookmarkStart w:id="30" w:name="1.申请材料名称"/>
      <w:bookmarkEnd w:id="30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申请材料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名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称</w:t>
      </w:r>
    </w:p>
    <w:p w14:paraId="39FAEF2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line="440" w:lineRule="exact"/>
        <w:ind w:right="2478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一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质证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请表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2D0BDAD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line="440" w:lineRule="exact"/>
        <w:ind w:right="2478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作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人员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登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记表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0BD1322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line="440" w:lineRule="exact"/>
        <w:ind w:right="2478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器材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单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4A947C3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line="440" w:lineRule="exact"/>
        <w:ind w:right="2478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四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保障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责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任制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度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和措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施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  <w:bookmarkStart w:id="31" w:name="2.规定申请材料的依据"/>
      <w:bookmarkEnd w:id="31"/>
    </w:p>
    <w:p w14:paraId="561C8DD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line="440" w:lineRule="exact"/>
        <w:ind w:right="2478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规定申请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材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料的依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</w:p>
    <w:p w14:paraId="2DB12EC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" w:line="440" w:lineRule="exact"/>
        <w:ind w:left="120" w:right="117" w:firstLine="559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办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八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从事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活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动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位</w:t>
      </w:r>
      <w:r>
        <w:rPr>
          <w:rFonts w:hint="eastAsia" w:ascii="仿宋_GB2312" w:hAnsi="仿宋_GB2312" w:eastAsia="仿宋_GB2312" w:cs="仿宋_GB2312"/>
          <w:b w:val="0"/>
          <w:bCs w:val="0"/>
          <w:spacing w:val="-34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向所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地的设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的市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级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或者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省</w:t>
      </w:r>
      <w:r>
        <w:rPr>
          <w:rFonts w:hint="eastAsia" w:ascii="仿宋_GB2312" w:hAnsi="仿宋_GB2312" w:eastAsia="仿宋_GB2312" w:cs="仿宋_GB2312"/>
          <w:b w:val="0"/>
          <w:bCs w:val="0"/>
          <w:spacing w:val="-32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治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区</w:t>
      </w:r>
      <w:r>
        <w:rPr>
          <w:rFonts w:hint="eastAsia" w:ascii="仿宋_GB2312" w:hAnsi="仿宋_GB2312" w:eastAsia="仿宋_GB2312" w:cs="仿宋_GB2312"/>
          <w:b w:val="0"/>
          <w:bCs w:val="0"/>
          <w:spacing w:val="-32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直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辖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市气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主管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以下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简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称认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机构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提出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请，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提供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列申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材料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：</w:t>
      </w:r>
    </w:p>
    <w:p w14:paraId="4F07FE4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line="440" w:lineRule="exact"/>
        <w:ind w:right="2478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一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质证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请表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6EA8216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line="440" w:lineRule="exact"/>
        <w:ind w:right="2478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作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人员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登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记表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595F122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line="440" w:lineRule="exact"/>
        <w:ind w:right="2478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器材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单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44E75F2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line="440" w:lineRule="exact"/>
        <w:ind w:right="2478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四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保障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责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任制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度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和措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施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09CF3DD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line="440" w:lineRule="exact"/>
        <w:ind w:right="2478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五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、法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规定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其他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材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料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1A7B846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32" w:name="六、中介服务"/>
      <w:bookmarkEnd w:id="32"/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六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中介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服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务</w:t>
      </w:r>
    </w:p>
    <w:p w14:paraId="3C95CD6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有无法定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中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介服务事项：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3E2C104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中介服务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项名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称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44EA4F3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right="0" w:firstLine="635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设定中介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务事项的依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519D3B8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提供中介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务的机构：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0C1423C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中介服务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项的收费性质：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5CC4F99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left="120" w:right="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bookmarkStart w:id="33" w:name="七、审批程序"/>
      <w:bookmarkEnd w:id="33"/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七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审批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程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序</w:t>
      </w:r>
    </w:p>
    <w:p w14:paraId="3C10584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34" w:name="1.办理行政许可的程序环节"/>
      <w:bookmarkEnd w:id="34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办理行政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可的程序环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节</w:t>
      </w:r>
    </w:p>
    <w:p w14:paraId="1C9A401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请人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0BD3EC5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批机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受理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100"/>
          <w:sz w:val="32"/>
          <w:szCs w:val="32"/>
        </w:rPr>
        <w:t>/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受理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49D0E06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批机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审查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6FA1147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定核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发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许可证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100"/>
          <w:sz w:val="32"/>
          <w:szCs w:val="32"/>
        </w:rPr>
        <w:t>/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核发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可证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2919679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35" w:name="2.规定行政许可程序的依据"/>
      <w:bookmarkEnd w:id="35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规定行政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可程序的依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</w:p>
    <w:p w14:paraId="527DC1A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0" w:firstLine="559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办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九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认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机构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受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后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根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据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需要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指派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两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名以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工作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员进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现场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查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5EBB91A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line="440" w:lineRule="exact"/>
        <w:ind w:left="120" w:right="105" w:firstLine="559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办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法》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单位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符合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，认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机构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当自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受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理申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之日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二十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内作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行政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可决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定之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起十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内向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请单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颁发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加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盖认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机构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印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章</w:t>
      </w:r>
      <w:r>
        <w:rPr>
          <w:rFonts w:hint="eastAsia" w:ascii="仿宋_GB2312" w:hAnsi="仿宋_GB2312" w:eastAsia="仿宋_GB2312" w:cs="仿宋_GB2312"/>
          <w:b w:val="0"/>
          <w:bCs w:val="0"/>
          <w:spacing w:val="-97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《升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证</w:t>
      </w:r>
      <w:r>
        <w:rPr>
          <w:rFonts w:hint="eastAsia" w:ascii="仿宋_GB2312" w:hAnsi="仿宋_GB2312" w:eastAsia="仿宋_GB2312" w:cs="仿宋_GB2312"/>
          <w:b w:val="0"/>
          <w:bCs w:val="0"/>
          <w:spacing w:val="-34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-32"/>
          <w:w w:val="1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日内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能作出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定的</w:t>
      </w:r>
      <w:r>
        <w:rPr>
          <w:rFonts w:hint="eastAsia" w:ascii="仿宋_GB2312" w:hAnsi="仿宋_GB2312" w:eastAsia="仿宋_GB2312" w:cs="仿宋_GB2312"/>
          <w:b w:val="0"/>
          <w:bCs w:val="0"/>
          <w:spacing w:val="-32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经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级气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主管机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负责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准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可以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长十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，并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延长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期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限的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由告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申请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36186F8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line="440" w:lineRule="exact"/>
        <w:ind w:left="120" w:right="0" w:firstLine="559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认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机构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依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法作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不予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政许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可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的书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面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决定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，应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说明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由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知申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单位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依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法享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申请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政复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议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或者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提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起行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政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诉讼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权利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1C36CC5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是否需要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现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场勘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验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是</w:t>
      </w:r>
    </w:p>
    <w:p w14:paraId="5E08C1E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是否需要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织听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</w:p>
    <w:p w14:paraId="78F74FC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是否需要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招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标、拍卖、挂牌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交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</w:p>
    <w:p w14:paraId="411FF4A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是否需要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检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验、检测、检疫：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</w:p>
    <w:p w14:paraId="11BAE01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是否需要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鉴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</w:p>
    <w:p w14:paraId="57127DE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是否需要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家评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</w:p>
    <w:p w14:paraId="2463309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是否需要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向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社会公示：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</w:p>
    <w:p w14:paraId="7831C93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10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是否实行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知承诺办理：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</w:p>
    <w:p w14:paraId="3E3FF77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19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-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审批机关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是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否委托服务机构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开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展技术性服务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</w:p>
    <w:p w14:paraId="7DAF69B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left="120" w:right="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bookmarkStart w:id="36" w:name="八、受理和审批时限"/>
      <w:bookmarkEnd w:id="36"/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八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受理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和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审批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时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限</w:t>
      </w:r>
    </w:p>
    <w:p w14:paraId="3F0DD34E"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81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18" w:right="0" w:hanging="1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承诺受理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限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作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日</w:t>
      </w:r>
    </w:p>
    <w:p w14:paraId="52AB2E0B"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81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left="818" w:right="0" w:hanging="1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37" w:name="2.法定审批时限：20个工作日"/>
      <w:bookmarkEnd w:id="37"/>
      <w:bookmarkStart w:id="38" w:name="2.法定审批时限：20个工作日"/>
      <w:bookmarkEnd w:id="38"/>
      <w:r>
        <w:rPr>
          <w:rFonts w:hint="eastAsia" w:ascii="仿宋_GB2312" w:hAnsi="仿宋_GB2312" w:eastAsia="仿宋_GB2312" w:cs="仿宋_GB2312"/>
          <w:b/>
          <w:bCs/>
          <w:spacing w:val="0"/>
          <w:w w:val="95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法定审批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95"/>
          <w:sz w:val="32"/>
          <w:szCs w:val="32"/>
        </w:rPr>
        <w:t>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限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95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作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日</w:t>
      </w:r>
    </w:p>
    <w:p w14:paraId="1777554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39" w:name="3.规定法定审批时限依据"/>
      <w:bookmarkEnd w:id="39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规定法定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批时限依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</w:p>
    <w:p w14:paraId="7CAB5AE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105" w:firstLine="559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办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单位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符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，认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机构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当自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受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理申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之日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二十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内作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行政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可决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定之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起十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内向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请单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颁发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加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盖认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机构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印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章</w:t>
      </w:r>
      <w:r>
        <w:rPr>
          <w:rFonts w:hint="eastAsia" w:ascii="仿宋_GB2312" w:hAnsi="仿宋_GB2312" w:eastAsia="仿宋_GB2312" w:cs="仿宋_GB2312"/>
          <w:b w:val="0"/>
          <w:bCs w:val="0"/>
          <w:spacing w:val="-97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《升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证</w:t>
      </w:r>
      <w:r>
        <w:rPr>
          <w:rFonts w:hint="eastAsia" w:ascii="仿宋_GB2312" w:hAnsi="仿宋_GB2312" w:eastAsia="仿宋_GB2312" w:cs="仿宋_GB2312"/>
          <w:b w:val="0"/>
          <w:bCs w:val="0"/>
          <w:spacing w:val="-34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-32"/>
          <w:w w:val="1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日内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能作出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定的</w:t>
      </w:r>
      <w:r>
        <w:rPr>
          <w:rFonts w:hint="eastAsia" w:ascii="仿宋_GB2312" w:hAnsi="仿宋_GB2312" w:eastAsia="仿宋_GB2312" w:cs="仿宋_GB2312"/>
          <w:b w:val="0"/>
          <w:bCs w:val="0"/>
          <w:spacing w:val="-32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经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级气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主管机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负责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准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可以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长十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，并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延长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期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限的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由告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申请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196EF03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承诺审批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限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作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日</w:t>
      </w:r>
    </w:p>
    <w:p w14:paraId="76C21A0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left="120"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40" w:name="九、收费"/>
      <w:bookmarkEnd w:id="40"/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九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收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费</w:t>
      </w:r>
    </w:p>
    <w:p w14:paraId="08D159B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办理行政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可是否收费：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</w:p>
    <w:p w14:paraId="61AB658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left="120" w:right="0" w:firstLine="559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41" w:name="2.收费项目的名称、收费项目的标准、设定收费项目的依据、规定收费标准的依据"/>
      <w:bookmarkEnd w:id="41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收费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目的名称</w:t>
      </w:r>
      <w:r>
        <w:rPr>
          <w:rFonts w:hint="eastAsia" w:ascii="仿宋_GB2312" w:hAnsi="仿宋_GB2312" w:eastAsia="仿宋_GB2312" w:cs="仿宋_GB2312"/>
          <w:b w:val="0"/>
          <w:bCs w:val="0"/>
          <w:spacing w:val="-20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收费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目的标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准</w:t>
      </w:r>
      <w:r>
        <w:rPr>
          <w:rFonts w:hint="eastAsia" w:ascii="仿宋_GB2312" w:hAnsi="仿宋_GB2312" w:eastAsia="仿宋_GB2312" w:cs="仿宋_GB2312"/>
          <w:b w:val="0"/>
          <w:bCs w:val="0"/>
          <w:spacing w:val="-20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设定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费项目的依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据</w:t>
      </w:r>
      <w:r>
        <w:rPr>
          <w:rFonts w:hint="eastAsia" w:ascii="仿宋_GB2312" w:hAnsi="仿宋_GB2312" w:eastAsia="仿宋_GB2312" w:cs="仿宋_GB2312"/>
          <w:b w:val="0"/>
          <w:bCs w:val="0"/>
          <w:spacing w:val="-17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定收费标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1C77A9F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left="120" w:right="0"/>
        <w:jc w:val="left"/>
        <w:textAlignment w:val="auto"/>
        <w:rPr>
          <w:rFonts w:hint="eastAsia" w:ascii="方正小标宋_GBK" w:hAnsi="方正小标宋_GBK" w:eastAsia="方正小标宋_GBK" w:cs="方正小标宋_GBK"/>
          <w:sz w:val="32"/>
          <w:szCs w:val="32"/>
        </w:rPr>
      </w:pPr>
      <w:bookmarkStart w:id="42" w:name="十、行政许可证件"/>
      <w:bookmarkEnd w:id="42"/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w w:val="100"/>
          <w:sz w:val="32"/>
          <w:szCs w:val="32"/>
        </w:rPr>
        <w:t>十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w w:val="100"/>
          <w:sz w:val="32"/>
          <w:szCs w:val="32"/>
        </w:rPr>
        <w:t>行政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3"/>
          <w:w w:val="100"/>
          <w:sz w:val="32"/>
          <w:szCs w:val="32"/>
        </w:rPr>
        <w:t>许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w w:val="100"/>
          <w:sz w:val="32"/>
          <w:szCs w:val="32"/>
        </w:rPr>
        <w:t>可证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sz w:val="32"/>
          <w:szCs w:val="32"/>
        </w:rPr>
        <w:t>件</w:t>
      </w:r>
    </w:p>
    <w:p w14:paraId="1A3438F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43" w:name="1.审批结果类型：证照"/>
      <w:bookmarkEnd w:id="43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审批结果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类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型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证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照</w:t>
      </w:r>
    </w:p>
    <w:p w14:paraId="29ECB05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审批结果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称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质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证</w:t>
      </w:r>
    </w:p>
    <w:p w14:paraId="649420A3">
      <w:pPr>
        <w:pStyle w:val="3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81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18" w:right="0" w:hanging="1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审批结果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有效期限：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5年</w:t>
      </w:r>
    </w:p>
    <w:p w14:paraId="5D7A06B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44" w:name="4.规定审批结果有效期限的依据"/>
      <w:bookmarkEnd w:id="44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规定审批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果有效期限的依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</w:p>
    <w:p w14:paraId="4C00D68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0" w:firstLine="648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办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一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升放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质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期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五年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并实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告制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度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6858C78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是否需要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办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理审批结果变更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续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</w:p>
    <w:p w14:paraId="79AE5F3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right="0" w:firstLine="635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45" w:name="6.办理审批结果变更手续的要求"/>
      <w:bookmarkEnd w:id="45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办理审批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果变更手续要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求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val="en-US" w:eastAsia="zh-CN"/>
        </w:rPr>
        <w:t>: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12B27E9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6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是否需要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办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理审批结果延续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续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是</w:t>
      </w:r>
    </w:p>
    <w:p w14:paraId="1F8CE3B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46" w:name="8.办理审批结果延续手续的要求"/>
      <w:bookmarkEnd w:id="46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办理审批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果延续手续的要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求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取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得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球资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的单位</w:t>
      </w:r>
      <w:r>
        <w:rPr>
          <w:rFonts w:hint="eastAsia" w:ascii="仿宋_GB2312" w:hAnsi="仿宋_GB2312" w:eastAsia="仿宋_GB2312" w:cs="仿宋_GB2312"/>
          <w:b w:val="0"/>
          <w:bCs w:val="0"/>
          <w:spacing w:val="-97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在资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有效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期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届满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十日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向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原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认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机构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请延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续</w:t>
      </w:r>
      <w:r>
        <w:rPr>
          <w:rFonts w:hint="eastAsia" w:ascii="仿宋_GB2312" w:hAnsi="仿宋_GB2312" w:eastAsia="仿宋_GB2312" w:cs="仿宋_GB2312"/>
          <w:b w:val="0"/>
          <w:bCs w:val="0"/>
          <w:spacing w:val="-49"/>
          <w:w w:val="1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认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机构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当根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据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该单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的申请</w:t>
      </w:r>
      <w:r>
        <w:rPr>
          <w:rFonts w:hint="eastAsia" w:ascii="仿宋_GB2312" w:hAnsi="仿宋_GB2312" w:eastAsia="仿宋_GB2312" w:cs="仿宋_GB2312"/>
          <w:b w:val="0"/>
          <w:bCs w:val="0"/>
          <w:spacing w:val="-49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度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报告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及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用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理等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关情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况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，在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效期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满前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作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出是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否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准予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续的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74C7A60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47" w:name="9.审批结果的有效地域范围"/>
      <w:bookmarkEnd w:id="47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审批结果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有效地域范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围</w:t>
      </w:r>
      <w:bookmarkStart w:id="48" w:name="全国"/>
      <w:bookmarkEnd w:id="48"/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全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国</w:t>
      </w:r>
    </w:p>
    <w:p w14:paraId="379F669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49" w:name="10.规定审批结果有效地域范围的依据"/>
      <w:bookmarkEnd w:id="49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10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规定审批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果有效地域范围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</w:p>
    <w:p w14:paraId="237A4E3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0" w:firstLine="559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办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中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华人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民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共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国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境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内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从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活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动，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当遵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本办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及国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其他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关规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  <w:bookmarkStart w:id="50" w:name="十一、行政许可数量限制"/>
      <w:bookmarkEnd w:id="50"/>
    </w:p>
    <w:p w14:paraId="582007F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firstLine="0" w:firstLineChars="0"/>
        <w:jc w:val="left"/>
        <w:textAlignment w:val="auto"/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</w:pPr>
    </w:p>
    <w:p w14:paraId="1787373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firstLine="0" w:firstLineChars="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十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一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、行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政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许可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数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量限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制</w:t>
      </w:r>
    </w:p>
    <w:p w14:paraId="5508FB3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3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有无行政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可数量限制：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6E6CCB9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51" w:name="2.公布数量限制的方式：无"/>
      <w:bookmarkEnd w:id="51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公布数量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限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制的方式：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459865A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52" w:name="3.公布数量限制的周期：无"/>
      <w:bookmarkEnd w:id="52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公布数量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限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制的周期：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4AAFB15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在数量限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条件下实施行政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可的方式：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080CC6E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right="0" w:firstLine="635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规定在数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量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限制条件下实施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政许可方式的依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1AB9F9A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53" w:name="十二、行政许可后年检"/>
      <w:bookmarkEnd w:id="53"/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十二、行政许可后年检</w:t>
      </w:r>
    </w:p>
    <w:p w14:paraId="1D109B2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有无年检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求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6B16D07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54" w:name="2.设定年检要求的依据"/>
      <w:bookmarkEnd w:id="54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设定年检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求的依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  <w:bookmarkStart w:id="55" w:name="无"/>
      <w:bookmarkEnd w:id="55"/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585FB7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line="440" w:lineRule="exact"/>
        <w:ind w:left="679" w:right="0" w:firstLine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56" w:name="3.年检周期：无"/>
      <w:bookmarkEnd w:id="56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年检周期：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7150C5A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年检是否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求报送材料：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7747879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年检报送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材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料名称：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7438B1D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年检是否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费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211B6DE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128" w:firstLine="559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年检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费项目的名称</w:t>
      </w:r>
      <w:r>
        <w:rPr>
          <w:rFonts w:hint="eastAsia" w:ascii="仿宋_GB2312" w:hAnsi="仿宋_GB2312" w:eastAsia="仿宋_GB2312" w:cs="仿宋_GB2312"/>
          <w:b w:val="0"/>
          <w:bCs w:val="0"/>
          <w:spacing w:val="-27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年检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费项目的标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准</w:t>
      </w:r>
      <w:r>
        <w:rPr>
          <w:rFonts w:hint="eastAsia" w:ascii="仿宋_GB2312" w:hAnsi="仿宋_GB2312" w:eastAsia="仿宋_GB2312" w:cs="仿宋_GB2312"/>
          <w:b w:val="0"/>
          <w:bCs w:val="0"/>
          <w:spacing w:val="-27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设定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检收费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目的依据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规定年检项目收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标准的依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35F318E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57" w:name="8.通过年检的证明或者标志：无"/>
      <w:bookmarkEnd w:id="57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通过年检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证明或者标志：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3B65129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line="440" w:lineRule="exact"/>
        <w:ind w:left="120"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58" w:name="十三、行政许可后年报"/>
      <w:bookmarkEnd w:id="58"/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十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三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、行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政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许可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后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年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报</w:t>
      </w:r>
    </w:p>
    <w:p w14:paraId="5125470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有无年报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求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有</w:t>
      </w:r>
    </w:p>
    <w:p w14:paraId="2AF6399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年报报送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材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料名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称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度报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告</w:t>
      </w:r>
    </w:p>
    <w:p w14:paraId="5FF2151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59" w:name="3.设定年报要求的依据"/>
      <w:bookmarkEnd w:id="59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设定年报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求的依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</w:p>
    <w:p w14:paraId="7CBAB89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line="440" w:lineRule="exact"/>
        <w:ind w:left="120" w:right="117" w:firstLine="559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60" w:name="（1）《升放气球管理办法》第十一条《升放气球资质证》有效期为五年，并实行年度报告"/>
      <w:bookmarkEnd w:id="60"/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办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一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升放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质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期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五年</w:t>
      </w:r>
      <w:r>
        <w:rPr>
          <w:rFonts w:hint="eastAsia" w:ascii="仿宋_GB2312" w:hAnsi="仿宋_GB2312" w:eastAsia="仿宋_GB2312" w:cs="仿宋_GB2312"/>
          <w:b w:val="0"/>
          <w:bCs w:val="0"/>
          <w:spacing w:val="-34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实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行年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度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报告制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度</w:t>
      </w:r>
      <w:r>
        <w:rPr>
          <w:rFonts w:hint="eastAsia" w:ascii="仿宋_GB2312" w:hAnsi="仿宋_GB2312" w:eastAsia="仿宋_GB2312" w:cs="仿宋_GB2312"/>
          <w:b w:val="0"/>
          <w:bCs w:val="0"/>
          <w:spacing w:val="-32"/>
          <w:w w:val="1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取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得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资质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单位</w:t>
      </w:r>
      <w:r>
        <w:rPr>
          <w:rFonts w:hint="eastAsia" w:ascii="仿宋_GB2312" w:hAnsi="仿宋_GB2312" w:eastAsia="仿宋_GB2312" w:cs="仿宋_GB2312"/>
          <w:b w:val="0"/>
          <w:bCs w:val="0"/>
          <w:spacing w:val="-32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在每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六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前将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一年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度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球年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度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报告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认定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构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064A763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" w:line="440" w:lineRule="exact"/>
        <w:ind w:left="120" w:right="0" w:firstLine="559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61" w:name="年度报告应当包括持续符合资质认定条件和要求、遵守技术标准和规范、作业人员安全培训"/>
      <w:bookmarkEnd w:id="61"/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度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报告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当包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持续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符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合资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认定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件和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求</w:t>
      </w:r>
      <w:r>
        <w:rPr>
          <w:rFonts w:hint="eastAsia" w:ascii="仿宋_GB2312" w:hAnsi="仿宋_GB2312" w:eastAsia="仿宋_GB2312" w:cs="仿宋_GB2312"/>
          <w:b w:val="0"/>
          <w:bCs w:val="0"/>
          <w:spacing w:val="-94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遵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技术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标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范、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作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业人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员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安全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训情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况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、升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活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动等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况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319D704D">
      <w:pPr>
        <w:pStyle w:val="3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81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1" w:line="440" w:lineRule="exact"/>
        <w:ind w:left="818" w:right="0" w:hanging="1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年报周期：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1年</w:t>
      </w:r>
    </w:p>
    <w:p w14:paraId="004098C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left="120" w:right="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bookmarkStart w:id="62" w:name="十四、监管主体"/>
      <w:bookmarkEnd w:id="62"/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十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四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、监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管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主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体</w:t>
      </w:r>
    </w:p>
    <w:p w14:paraId="419CC00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象局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市级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县级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象主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机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构</w:t>
      </w:r>
    </w:p>
    <w:p w14:paraId="7DC44C8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left="120" w:right="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bookmarkStart w:id="63" w:name="十五、备注"/>
      <w:bookmarkEnd w:id="63"/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十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五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、备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注</w:t>
      </w:r>
    </w:p>
    <w:p w14:paraId="23B30F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" w:line="4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32902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BCB06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458BC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3CA28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34616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D26BE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BFDA8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A5AC7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BCF8D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E9308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BC898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A6D9AD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0"/>
        <w:jc w:val="center"/>
        <w:textAlignment w:val="auto"/>
        <w:rPr>
          <w:rFonts w:hint="eastAsia" w:ascii="方正小标宋_GBK" w:hAnsi="方正小标宋_GBK" w:eastAsia="方正小标宋_GBK" w:cs="方正小标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w w:val="100"/>
          <w:sz w:val="32"/>
          <w:szCs w:val="32"/>
        </w:rPr>
        <w:t>无人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3"/>
          <w:w w:val="100"/>
          <w:sz w:val="32"/>
          <w:szCs w:val="32"/>
        </w:rPr>
        <w:t>驾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w w:val="100"/>
          <w:sz w:val="32"/>
          <w:szCs w:val="32"/>
        </w:rPr>
        <w:t>驶自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3"/>
          <w:w w:val="100"/>
          <w:sz w:val="32"/>
          <w:szCs w:val="32"/>
        </w:rPr>
        <w:t>由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97"/>
          <w:w w:val="100"/>
          <w:sz w:val="32"/>
          <w:szCs w:val="32"/>
        </w:rPr>
        <w:t>、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w w:val="100"/>
          <w:sz w:val="32"/>
          <w:szCs w:val="32"/>
        </w:rPr>
        <w:t>系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3"/>
          <w:w w:val="100"/>
          <w:sz w:val="32"/>
          <w:szCs w:val="32"/>
        </w:rPr>
        <w:t>留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3"/>
          <w:w w:val="100"/>
          <w:sz w:val="32"/>
          <w:szCs w:val="32"/>
        </w:rPr>
        <w:t>单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w w:val="100"/>
          <w:sz w:val="32"/>
          <w:szCs w:val="32"/>
        </w:rPr>
        <w:t>位资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3"/>
          <w:w w:val="100"/>
          <w:sz w:val="32"/>
          <w:szCs w:val="32"/>
        </w:rPr>
        <w:t>质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w w:val="100"/>
          <w:sz w:val="32"/>
          <w:szCs w:val="32"/>
        </w:rPr>
        <w:t>认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sz w:val="32"/>
          <w:szCs w:val="32"/>
        </w:rPr>
        <w:t>定</w:t>
      </w:r>
    </w:p>
    <w:p w14:paraId="090AB8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right="141" w:firstLine="0"/>
        <w:jc w:val="center"/>
        <w:textAlignment w:val="auto"/>
        <w:rPr>
          <w:rFonts w:hint="eastAsia" w:ascii="方正小标宋_GBK" w:hAnsi="方正小标宋_GBK" w:eastAsia="方正小标宋_GBK" w:cs="方正小标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w w:val="100"/>
          <w:sz w:val="32"/>
          <w:szCs w:val="32"/>
        </w:rPr>
        <w:t>（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3"/>
          <w:w w:val="100"/>
          <w:sz w:val="32"/>
          <w:szCs w:val="32"/>
        </w:rPr>
        <w:t>设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w w:val="100"/>
          <w:sz w:val="32"/>
          <w:szCs w:val="32"/>
        </w:rPr>
        <w:t>区的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3"/>
          <w:w w:val="100"/>
          <w:sz w:val="32"/>
          <w:szCs w:val="32"/>
        </w:rPr>
        <w:t>市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w w:val="100"/>
          <w:sz w:val="32"/>
          <w:szCs w:val="32"/>
        </w:rPr>
        <w:t>级权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3"/>
          <w:w w:val="100"/>
          <w:sz w:val="32"/>
          <w:szCs w:val="32"/>
        </w:rPr>
        <w:t>限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sz w:val="32"/>
          <w:szCs w:val="32"/>
        </w:rPr>
        <w:t>）</w:t>
      </w:r>
    </w:p>
    <w:p w14:paraId="4892AE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line="440" w:lineRule="exact"/>
        <w:ind w:left="2661" w:right="2800" w:firstLine="0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【</w:t>
      </w:r>
      <w:r>
        <w:rPr>
          <w:rFonts w:hint="eastAsia" w:ascii="黑体" w:hAnsi="黑体" w:eastAsia="黑体" w:cs="黑体"/>
          <w:b w:val="0"/>
          <w:bCs w:val="0"/>
          <w:spacing w:val="-2"/>
          <w:w w:val="100"/>
          <w:sz w:val="32"/>
          <w:szCs w:val="32"/>
        </w:rPr>
        <w:t>000</w:t>
      </w:r>
      <w:r>
        <w:rPr>
          <w:rFonts w:hint="eastAsia" w:ascii="黑体" w:hAnsi="黑体" w:eastAsia="黑体" w:cs="黑体"/>
          <w:b w:val="0"/>
          <w:bCs w:val="0"/>
          <w:spacing w:val="1"/>
          <w:w w:val="100"/>
          <w:sz w:val="32"/>
          <w:szCs w:val="32"/>
        </w:rPr>
        <w:t>1</w:t>
      </w:r>
      <w:r>
        <w:rPr>
          <w:rFonts w:hint="eastAsia" w:ascii="黑体" w:hAnsi="黑体" w:eastAsia="黑体" w:cs="黑体"/>
          <w:b w:val="0"/>
          <w:bCs w:val="0"/>
          <w:spacing w:val="-2"/>
          <w:w w:val="100"/>
          <w:sz w:val="32"/>
          <w:szCs w:val="32"/>
        </w:rPr>
        <w:t>54</w:t>
      </w:r>
      <w:r>
        <w:rPr>
          <w:rFonts w:hint="eastAsia" w:ascii="黑体" w:hAnsi="黑体" w:eastAsia="黑体" w:cs="黑体"/>
          <w:b w:val="0"/>
          <w:bCs w:val="0"/>
          <w:spacing w:val="1"/>
          <w:w w:val="100"/>
          <w:sz w:val="32"/>
          <w:szCs w:val="32"/>
        </w:rPr>
        <w:t>1</w:t>
      </w:r>
      <w:r>
        <w:rPr>
          <w:rFonts w:hint="eastAsia" w:ascii="黑体" w:hAnsi="黑体" w:eastAsia="黑体" w:cs="黑体"/>
          <w:b w:val="0"/>
          <w:bCs w:val="0"/>
          <w:spacing w:val="-2"/>
          <w:w w:val="100"/>
          <w:sz w:val="32"/>
          <w:szCs w:val="32"/>
        </w:rPr>
        <w:t>04</w:t>
      </w:r>
      <w:r>
        <w:rPr>
          <w:rFonts w:hint="eastAsia" w:ascii="黑体" w:hAnsi="黑体" w:eastAsia="黑体" w:cs="黑体"/>
          <w:b w:val="0"/>
          <w:bCs w:val="0"/>
          <w:spacing w:val="1"/>
          <w:w w:val="100"/>
          <w:sz w:val="32"/>
          <w:szCs w:val="32"/>
        </w:rPr>
        <w:t>0</w:t>
      </w:r>
      <w:r>
        <w:rPr>
          <w:rFonts w:hint="eastAsia" w:ascii="黑体" w:hAnsi="黑体" w:eastAsia="黑体" w:cs="黑体"/>
          <w:b w:val="0"/>
          <w:bCs w:val="0"/>
          <w:spacing w:val="-2"/>
          <w:w w:val="100"/>
          <w:sz w:val="32"/>
          <w:szCs w:val="32"/>
        </w:rPr>
        <w:t>0</w:t>
      </w:r>
      <w:r>
        <w:rPr>
          <w:rFonts w:hint="eastAsia" w:ascii="黑体" w:hAnsi="黑体" w:eastAsia="黑体" w:cs="黑体"/>
          <w:b w:val="0"/>
          <w:bCs w:val="0"/>
          <w:spacing w:val="1"/>
          <w:w w:val="100"/>
          <w:sz w:val="32"/>
          <w:szCs w:val="32"/>
        </w:rPr>
        <w:t>2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】</w:t>
      </w:r>
    </w:p>
    <w:p w14:paraId="56968D2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bookmarkStart w:id="64" w:name="一、基本要素"/>
      <w:bookmarkEnd w:id="64"/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一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基本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要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素</w:t>
      </w:r>
    </w:p>
    <w:p w14:paraId="7733464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</w:pPr>
      <w:bookmarkStart w:id="65" w:name="1.行政许可事项名称及编码"/>
      <w:bookmarkEnd w:id="65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行政许可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项名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称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及编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码</w:t>
      </w:r>
      <w:bookmarkStart w:id="66" w:name="升放无人驾驶自由气球、系留气球单位资质认定【00015410400Y】"/>
      <w:bookmarkEnd w:id="66"/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无人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驶自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由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93"/>
          <w:w w:val="95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系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留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位资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认</w:t>
      </w:r>
      <w:r>
        <w:rPr>
          <w:rFonts w:hint="eastAsia" w:ascii="仿宋_GB2312" w:hAnsi="仿宋_GB2312" w:eastAsia="仿宋_GB2312" w:cs="仿宋_GB2312"/>
          <w:b w:val="0"/>
          <w:bCs w:val="0"/>
          <w:spacing w:val="-93"/>
          <w:w w:val="95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【0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5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95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95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0Y】</w:t>
      </w:r>
      <w:bookmarkStart w:id="67" w:name="2.行政许可事项子项名称及编码"/>
      <w:bookmarkEnd w:id="67"/>
    </w:p>
    <w:p w14:paraId="6BF60E8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行政许可事项子项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称及编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码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无人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驶自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由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49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系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留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位资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认</w:t>
      </w:r>
      <w:r>
        <w:rPr>
          <w:rFonts w:hint="eastAsia" w:ascii="仿宋_GB2312" w:hAnsi="仿宋_GB2312" w:eastAsia="仿宋_GB2312" w:cs="仿宋_GB2312"/>
          <w:b w:val="0"/>
          <w:bCs w:val="0"/>
          <w:spacing w:val="-49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（设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的市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级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权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0"/>
          <w:sz w:val="32"/>
          <w:szCs w:val="32"/>
        </w:rPr>
        <w:t>限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0"/>
          <w:sz w:val="32"/>
          <w:szCs w:val="32"/>
        </w:rPr>
        <w:t>【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9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0"/>
          <w:sz w:val="32"/>
          <w:szCs w:val="32"/>
        </w:rPr>
        <w:t>】</w:t>
      </w:r>
    </w:p>
    <w:p w14:paraId="63EE671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bookmarkStart w:id="68" w:name="3.行政许可事项业务办理项名称及编码"/>
      <w:bookmarkEnd w:id="68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行政许可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项业务办理项名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称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及编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码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</w:p>
    <w:p w14:paraId="1E3FDDE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5" w:line="440" w:lineRule="exact"/>
        <w:ind w:left="120" w:right="259" w:firstLine="559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5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无人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驶自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由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17"/>
          <w:w w:val="95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系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留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位资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认</w:t>
      </w:r>
      <w:r>
        <w:rPr>
          <w:rFonts w:hint="eastAsia" w:ascii="仿宋_GB2312" w:hAnsi="仿宋_GB2312" w:eastAsia="仿宋_GB2312" w:cs="仿宋_GB2312"/>
          <w:b w:val="0"/>
          <w:bCs w:val="0"/>
          <w:spacing w:val="-17"/>
          <w:w w:val="95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的市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级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限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）首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申请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5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5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5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5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95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)</w:t>
      </w:r>
    </w:p>
    <w:p w14:paraId="4D166D8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line="440" w:lineRule="exact"/>
        <w:ind w:left="120" w:right="257" w:firstLine="559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4"/>
          <w:w w:val="95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95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无人驾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自由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-19"/>
          <w:w w:val="95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系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留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气球单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资质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认</w:t>
      </w:r>
      <w:r>
        <w:rPr>
          <w:rFonts w:hint="eastAsia" w:ascii="仿宋_GB2312" w:hAnsi="仿宋_GB2312" w:eastAsia="仿宋_GB2312" w:cs="仿宋_GB2312"/>
          <w:b w:val="0"/>
          <w:bCs w:val="0"/>
          <w:spacing w:val="-17"/>
          <w:w w:val="95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的市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级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限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）延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续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申请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5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5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5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5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5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)</w:t>
      </w:r>
    </w:p>
    <w:p w14:paraId="43C272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440" w:lineRule="exact"/>
        <w:ind w:left="679" w:right="0" w:firstLine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69" w:name="4.设定依据"/>
      <w:bookmarkEnd w:id="69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设定依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bookmarkStart w:id="70" w:name="（1）《国务院对确需保留的行政审批项目设定行政许可的决定》第376项"/>
      <w:bookmarkEnd w:id="70"/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国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院对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确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需保留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行政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批项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目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设定行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政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许可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决定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》第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100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6项</w:t>
      </w:r>
    </w:p>
    <w:p w14:paraId="6DDD6C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" w:line="440" w:lineRule="exact"/>
        <w:ind w:left="679" w:right="0" w:firstLine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71" w:name="5.实施依据"/>
      <w:bookmarkEnd w:id="71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实施依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  <w:bookmarkStart w:id="72" w:name="（1）《升放气球管理办法》"/>
      <w:bookmarkEnd w:id="72"/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球管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办法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》</w:t>
      </w:r>
    </w:p>
    <w:p w14:paraId="27773D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line="440" w:lineRule="exact"/>
        <w:ind w:left="679" w:right="0" w:firstLine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73" w:name="6.监管依据"/>
      <w:bookmarkEnd w:id="73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监管依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  <w:bookmarkStart w:id="74" w:name="（1）《升放气球管理办法》第二十、二十一、二十二、二十三、二十五、二十六、二十七"/>
      <w:bookmarkEnd w:id="74"/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《升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理办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-15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-15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一</w:t>
      </w:r>
      <w:r>
        <w:rPr>
          <w:rFonts w:hint="eastAsia" w:ascii="仿宋_GB2312" w:hAnsi="仿宋_GB2312" w:eastAsia="仿宋_GB2312" w:cs="仿宋_GB2312"/>
          <w:b w:val="0"/>
          <w:bCs w:val="0"/>
          <w:spacing w:val="-17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-15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五、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十六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二十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七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、二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八、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十九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三十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条</w:t>
      </w:r>
    </w:p>
    <w:p w14:paraId="6548C79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1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实施机关：设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的市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级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气象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主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管机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构</w:t>
      </w:r>
    </w:p>
    <w:p w14:paraId="5535144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审批层级：设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的市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级</w:t>
      </w:r>
    </w:p>
    <w:p w14:paraId="230987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79" w:right="0" w:firstLine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行使层级：市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级</w:t>
      </w:r>
    </w:p>
    <w:p w14:paraId="1E6B28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79" w:right="0" w:firstLine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10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是否由审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机关受理：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是</w:t>
      </w:r>
    </w:p>
    <w:p w14:paraId="72FD7F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79" w:right="0" w:firstLine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19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-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受理层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级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：设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的市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级</w:t>
      </w:r>
    </w:p>
    <w:p w14:paraId="61C8C0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79" w:right="0" w:firstLine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是否存在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初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审环节：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</w:p>
    <w:p w14:paraId="1564C7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79" w:right="0" w:firstLine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13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初审层级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281EC02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0" w:firstLine="559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14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对应政务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务事项国家级基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目录名称：升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无人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驶自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由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、系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留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位资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认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定</w:t>
      </w:r>
    </w:p>
    <w:p w14:paraId="7581E19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15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要素统一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况：全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要素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国统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一</w:t>
      </w:r>
    </w:p>
    <w:p w14:paraId="051F20D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left="120"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75" w:name="二、行政许可事项类型"/>
      <w:bookmarkEnd w:id="75"/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二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行政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许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可事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项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类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型</w:t>
      </w:r>
    </w:p>
    <w:p w14:paraId="58F412B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格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型</w:t>
      </w:r>
    </w:p>
    <w:p w14:paraId="4050D63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left="120" w:right="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bookmarkStart w:id="76" w:name="三、行政许可条件"/>
      <w:bookmarkEnd w:id="76"/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三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行政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许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可条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件</w:t>
      </w:r>
    </w:p>
    <w:p w14:paraId="63B6463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77" w:name="1.准予行政许可的条件"/>
      <w:bookmarkEnd w:id="77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准予行政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可的条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件</w:t>
      </w:r>
    </w:p>
    <w:p w14:paraId="21458B1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立的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人资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格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4F84139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117" w:firstLine="559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4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定的工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作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场所</w:t>
      </w:r>
      <w:r>
        <w:rPr>
          <w:rFonts w:hint="eastAsia" w:ascii="仿宋_GB2312" w:hAnsi="仿宋_GB2312" w:eastAsia="仿宋_GB2312" w:cs="仿宋_GB2312"/>
          <w:b w:val="0"/>
          <w:bCs w:val="0"/>
          <w:spacing w:val="-20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危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险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气体的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运输</w:t>
      </w:r>
      <w:r>
        <w:rPr>
          <w:rFonts w:hint="eastAsia" w:ascii="仿宋_GB2312" w:hAnsi="仿宋_GB2312" w:eastAsia="仿宋_GB2312" w:cs="仿宋_GB2312"/>
          <w:b w:val="0"/>
          <w:bCs w:val="0"/>
          <w:spacing w:val="-17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使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和存放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须符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合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国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关规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6B55FCB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line="440" w:lineRule="exact"/>
        <w:ind w:left="120" w:right="117" w:firstLine="559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4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有4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上作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员</w:t>
      </w:r>
      <w:r>
        <w:rPr>
          <w:rFonts w:hint="eastAsia" w:ascii="仿宋_GB2312" w:hAnsi="仿宋_GB2312" w:eastAsia="仿宋_GB2312" w:cs="仿宋_GB2312"/>
          <w:b w:val="0"/>
          <w:bCs w:val="0"/>
          <w:spacing w:val="-44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中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至少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有1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有相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专业中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级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以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技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术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职称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人员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6EDA54D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4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需的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材和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备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7D78247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全的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全保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障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制度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措施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22E19FE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78" w:name="2.规定行政许可条件的依据"/>
      <w:bookmarkEnd w:id="78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规定行政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可条件的依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</w:p>
    <w:p w14:paraId="44F5DAC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0" w:firstLine="559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办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七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升放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质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单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位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当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备下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列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条件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：</w:t>
      </w:r>
    </w:p>
    <w:p w14:paraId="7A93914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一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立的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人资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格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2B65FCD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有固定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工作场所，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危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险气体的运输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使用和存放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须符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国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719BD23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firstLine="644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有四名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上作业人员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其中至少有一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具有相关专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中级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上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技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术职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称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员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747EE4F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line="440" w:lineRule="exact"/>
        <w:ind w:right="285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四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需的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材和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备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3F25EED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line="440" w:lineRule="exact"/>
        <w:ind w:right="285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五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全的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全保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障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制度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措施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62BFA80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79" w:name="四、行政许可服务对象类型与改革举措"/>
      <w:bookmarkEnd w:id="79"/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四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行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政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许可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服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务对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象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类型与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改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革举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措</w:t>
      </w:r>
    </w:p>
    <w:p w14:paraId="29AEEB0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服务对象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类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型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法人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事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单位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人</w:t>
      </w:r>
    </w:p>
    <w:p w14:paraId="010718A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是否为涉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许可事项：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是</w:t>
      </w:r>
    </w:p>
    <w:p w14:paraId="16A3927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0" w:firstLine="559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涉企经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许可事项名称</w:t>
      </w:r>
      <w:r>
        <w:rPr>
          <w:rFonts w:hint="eastAsia" w:ascii="仿宋_GB2312" w:hAnsi="仿宋_GB2312" w:eastAsia="仿宋_GB2312" w:cs="仿宋_GB2312"/>
          <w:b w:val="0"/>
          <w:bCs w:val="0"/>
          <w:spacing w:val="-17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无人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驶自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由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-20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系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留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质认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定</w:t>
      </w:r>
    </w:p>
    <w:p w14:paraId="72C85D9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许可证件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称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质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证</w:t>
      </w:r>
    </w:p>
    <w:p w14:paraId="22612C2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改革方式：优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化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审批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服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务</w:t>
      </w:r>
    </w:p>
    <w:p w14:paraId="624F68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left="679" w:right="0" w:firstLine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具体改革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举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措</w:t>
      </w:r>
    </w:p>
    <w:p w14:paraId="6FA9536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119" w:firstLine="559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不再要求申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人提供法人证书或营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执照原件。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实现申请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全程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网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上办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并在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网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上公布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批程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序</w:t>
      </w:r>
      <w:r>
        <w:rPr>
          <w:rFonts w:hint="eastAsia" w:ascii="仿宋_GB2312" w:hAnsi="仿宋_GB2312" w:eastAsia="仿宋_GB2312" w:cs="仿宋_GB2312"/>
          <w:b w:val="0"/>
          <w:bCs w:val="0"/>
          <w:spacing w:val="-15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受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条件</w:t>
      </w:r>
      <w:r>
        <w:rPr>
          <w:rFonts w:hint="eastAsia" w:ascii="仿宋_GB2312" w:hAnsi="仿宋_GB2312" w:eastAsia="仿宋_GB2312" w:cs="仿宋_GB2312"/>
          <w:b w:val="0"/>
          <w:bCs w:val="0"/>
          <w:spacing w:val="-13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办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准</w:t>
      </w:r>
      <w:r>
        <w:rPr>
          <w:rFonts w:hint="eastAsia" w:ascii="仿宋_GB2312" w:hAnsi="仿宋_GB2312" w:eastAsia="仿宋_GB2312" w:cs="仿宋_GB2312"/>
          <w:b w:val="0"/>
          <w:bCs w:val="0"/>
          <w:spacing w:val="-15"/>
          <w:w w:val="1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将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承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诺审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时限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由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作日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减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至8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作日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637C77B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加强事中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后监管措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施</w:t>
      </w:r>
    </w:p>
    <w:p w14:paraId="3010CBC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128" w:firstLine="559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通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过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“双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随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机</w:t>
      </w:r>
      <w:r>
        <w:rPr>
          <w:rFonts w:hint="eastAsia" w:ascii="仿宋_GB2312" w:hAnsi="仿宋_GB2312" w:eastAsia="仿宋_GB2312" w:cs="仿宋_GB2312"/>
          <w:b w:val="0"/>
          <w:bCs w:val="0"/>
          <w:spacing w:val="-13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一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开”监管</w:t>
      </w:r>
      <w:r>
        <w:rPr>
          <w:rFonts w:hint="eastAsia" w:ascii="仿宋_GB2312" w:hAnsi="仿宋_GB2312" w:eastAsia="仿宋_GB2312" w:cs="仿宋_GB2312"/>
          <w:b w:val="0"/>
          <w:bCs w:val="0"/>
          <w:spacing w:val="-13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跨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门联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监管等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式</w:t>
      </w:r>
      <w:r>
        <w:rPr>
          <w:rFonts w:hint="eastAsia" w:ascii="仿宋_GB2312" w:hAnsi="仿宋_GB2312" w:eastAsia="仿宋_GB2312" w:cs="仿宋_GB2312"/>
          <w:b w:val="0"/>
          <w:bCs w:val="0"/>
          <w:spacing w:val="-13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对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无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人驾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自由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-49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系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留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活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动实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施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严格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监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-49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发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现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违法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违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依法查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并公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开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结果</w:t>
      </w:r>
      <w:r>
        <w:rPr>
          <w:rFonts w:hint="eastAsia" w:ascii="仿宋_GB2312" w:hAnsi="仿宋_GB2312" w:eastAsia="仿宋_GB2312" w:cs="仿宋_GB2312"/>
          <w:b w:val="0"/>
          <w:bCs w:val="0"/>
          <w:spacing w:val="-20"/>
          <w:w w:val="1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健全监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规则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标准</w:t>
      </w:r>
      <w:r>
        <w:rPr>
          <w:rFonts w:hint="eastAsia" w:ascii="仿宋_GB2312" w:hAnsi="仿宋_GB2312" w:eastAsia="仿宋_GB2312" w:cs="仿宋_GB2312"/>
          <w:b w:val="0"/>
          <w:bCs w:val="0"/>
          <w:spacing w:val="-20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化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市场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主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体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责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任</w:t>
      </w:r>
      <w:r>
        <w:rPr>
          <w:rFonts w:hint="eastAsia" w:ascii="仿宋_GB2312" w:hAnsi="仿宋_GB2312" w:eastAsia="仿宋_GB2312" w:cs="仿宋_GB2312"/>
          <w:b w:val="0"/>
          <w:bCs w:val="0"/>
          <w:spacing w:val="-20"/>
          <w:w w:val="1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加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对升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的法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法规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科普宣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传</w:t>
      </w:r>
      <w:r>
        <w:rPr>
          <w:rFonts w:hint="eastAsia" w:ascii="仿宋_GB2312" w:hAnsi="仿宋_GB2312" w:eastAsia="仿宋_GB2312" w:cs="仿宋_GB2312"/>
          <w:b w:val="0"/>
          <w:bCs w:val="0"/>
          <w:spacing w:val="-20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提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高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升放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社会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众的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全意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依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及时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理投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举报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  <w:bookmarkStart w:id="80" w:name="五、申请材料"/>
      <w:bookmarkEnd w:id="80"/>
    </w:p>
    <w:p w14:paraId="07BE65C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128"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w w:val="100"/>
          <w:sz w:val="32"/>
          <w:szCs w:val="32"/>
          <w:lang w:val="en-US" w:eastAsia="zh-CN"/>
        </w:rPr>
        <w:t>五、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w w:val="100"/>
          <w:sz w:val="32"/>
          <w:szCs w:val="32"/>
        </w:rPr>
        <w:t>申请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3"/>
          <w:w w:val="100"/>
          <w:sz w:val="32"/>
          <w:szCs w:val="32"/>
        </w:rPr>
        <w:t>材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sz w:val="32"/>
          <w:szCs w:val="32"/>
        </w:rPr>
        <w:t>料</w:t>
      </w:r>
    </w:p>
    <w:p w14:paraId="2778BF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79" w:right="0" w:firstLine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81" w:name="1.申请材料名称"/>
      <w:bookmarkEnd w:id="81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申请材料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名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称</w:t>
      </w:r>
    </w:p>
    <w:p w14:paraId="21F62BC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2478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一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质证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请表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00AB5D4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2478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作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人员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登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记表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3169FCB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2478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器材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单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3DE3427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2478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四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保障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责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任制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度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和措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施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  <w:bookmarkStart w:id="82" w:name="2.规定申请材料的依据"/>
      <w:bookmarkEnd w:id="82"/>
    </w:p>
    <w:p w14:paraId="70BF6E6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2478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规定申请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材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料的依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</w:p>
    <w:p w14:paraId="7DB7C86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" w:line="440" w:lineRule="exact"/>
        <w:ind w:left="120" w:right="117" w:firstLine="559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办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八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从事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活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动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位</w:t>
      </w:r>
      <w:r>
        <w:rPr>
          <w:rFonts w:hint="eastAsia" w:ascii="仿宋_GB2312" w:hAnsi="仿宋_GB2312" w:eastAsia="仿宋_GB2312" w:cs="仿宋_GB2312"/>
          <w:b w:val="0"/>
          <w:bCs w:val="0"/>
          <w:spacing w:val="-34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向所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地的设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的市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级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或者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省</w:t>
      </w:r>
      <w:r>
        <w:rPr>
          <w:rFonts w:hint="eastAsia" w:ascii="仿宋_GB2312" w:hAnsi="仿宋_GB2312" w:eastAsia="仿宋_GB2312" w:cs="仿宋_GB2312"/>
          <w:b w:val="0"/>
          <w:bCs w:val="0"/>
          <w:spacing w:val="-32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治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区</w:t>
      </w:r>
      <w:r>
        <w:rPr>
          <w:rFonts w:hint="eastAsia" w:ascii="仿宋_GB2312" w:hAnsi="仿宋_GB2312" w:eastAsia="仿宋_GB2312" w:cs="仿宋_GB2312"/>
          <w:b w:val="0"/>
          <w:bCs w:val="0"/>
          <w:spacing w:val="-32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直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辖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市气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主管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以下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简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称认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机构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提出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请，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提供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列申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材料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：</w:t>
      </w:r>
    </w:p>
    <w:p w14:paraId="530A969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line="440" w:lineRule="exact"/>
        <w:ind w:right="2478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一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质证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请表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7B81906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line="440" w:lineRule="exact"/>
        <w:ind w:right="2478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作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人员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登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记表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7AC232A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line="440" w:lineRule="exact"/>
        <w:ind w:right="2478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器材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单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56566D2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line="440" w:lineRule="exact"/>
        <w:ind w:right="2478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四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保障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责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任制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度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和措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施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54DE841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line="440" w:lineRule="exact"/>
        <w:ind w:right="2478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五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、法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规定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其他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材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料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0F0BFBE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83" w:name="六、中介服务"/>
      <w:bookmarkEnd w:id="83"/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六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中介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服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务</w:t>
      </w:r>
    </w:p>
    <w:p w14:paraId="1142DE7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有无法定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中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介服务事项：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23C3662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中介服务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项名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称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7BC7E31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right="0" w:firstLine="635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设定中介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务事项的依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1F626ED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right="0" w:firstLine="635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提供中介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务的机构：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313EFC7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中介服务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项的收费性质：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60138A7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left="120" w:right="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bookmarkStart w:id="84" w:name="七、审批程序"/>
      <w:bookmarkEnd w:id="84"/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七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审批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程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序</w:t>
      </w:r>
    </w:p>
    <w:p w14:paraId="18A32DE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bookmarkStart w:id="85" w:name="1.办理行政许可的程序环节"/>
      <w:bookmarkEnd w:id="85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办理行政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可的程序环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节</w:t>
      </w:r>
    </w:p>
    <w:p w14:paraId="1E4FE0B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请人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4A98BFE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批机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受理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100"/>
          <w:sz w:val="32"/>
          <w:szCs w:val="32"/>
        </w:rPr>
        <w:t>/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受理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64A4BBD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现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场核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查</w:t>
      </w:r>
    </w:p>
    <w:p w14:paraId="64FBBA8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批机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审查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1170C6B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定核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发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许可证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100"/>
          <w:sz w:val="32"/>
          <w:szCs w:val="32"/>
        </w:rPr>
        <w:t>/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核发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可证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0E0C24C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86" w:name="2.规定行政许可程序的依据"/>
      <w:bookmarkEnd w:id="86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规定行政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可程序的依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</w:p>
    <w:p w14:paraId="6866F1A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0" w:firstLine="559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办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九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认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机构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受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后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根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据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需要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指派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两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名以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工作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员进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现场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查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2312A45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line="440" w:lineRule="exact"/>
        <w:ind w:left="120" w:right="105" w:firstLine="559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办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法》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单位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符合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，认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机构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当自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受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理申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之日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二十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内作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行政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可决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定之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起十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内向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请单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颁发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加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盖认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机构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印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章</w:t>
      </w:r>
      <w:r>
        <w:rPr>
          <w:rFonts w:hint="eastAsia" w:ascii="仿宋_GB2312" w:hAnsi="仿宋_GB2312" w:eastAsia="仿宋_GB2312" w:cs="仿宋_GB2312"/>
          <w:b w:val="0"/>
          <w:bCs w:val="0"/>
          <w:spacing w:val="-97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《升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证</w:t>
      </w:r>
      <w:r>
        <w:rPr>
          <w:rFonts w:hint="eastAsia" w:ascii="仿宋_GB2312" w:hAnsi="仿宋_GB2312" w:eastAsia="仿宋_GB2312" w:cs="仿宋_GB2312"/>
          <w:b w:val="0"/>
          <w:bCs w:val="0"/>
          <w:spacing w:val="-34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-32"/>
          <w:w w:val="1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日内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能作出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定的</w:t>
      </w:r>
      <w:r>
        <w:rPr>
          <w:rFonts w:hint="eastAsia" w:ascii="仿宋_GB2312" w:hAnsi="仿宋_GB2312" w:eastAsia="仿宋_GB2312" w:cs="仿宋_GB2312"/>
          <w:b w:val="0"/>
          <w:bCs w:val="0"/>
          <w:spacing w:val="-32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经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级气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主管机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负责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准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可以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长十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，并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延长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期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限的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由告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申请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54A1E93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line="440" w:lineRule="exact"/>
        <w:ind w:left="120" w:right="0" w:firstLine="559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认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机构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依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法作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不予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政许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可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的书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面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决定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，应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说明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由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知申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单位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依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法享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申请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政复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议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或者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提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起行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政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诉讼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权利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0D36F6F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是否需要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现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场勘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验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是</w:t>
      </w:r>
    </w:p>
    <w:p w14:paraId="3632A0C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是否需要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织听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</w:p>
    <w:p w14:paraId="514773D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是否需要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招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标、拍卖、挂牌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交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</w:p>
    <w:p w14:paraId="37B386F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是否需要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检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验、检测、检疫：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</w:p>
    <w:p w14:paraId="318AA67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是否需要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鉴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</w:p>
    <w:p w14:paraId="304B40E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是否需要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家评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</w:p>
    <w:p w14:paraId="3969794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是否需要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向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社会公示：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</w:p>
    <w:p w14:paraId="628C542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10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是否实行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知承诺办理：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</w:p>
    <w:p w14:paraId="7DC5244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19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-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审批机关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是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否委托服务机构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开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展技术性服务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  <w:bookmarkStart w:id="87" w:name="八、受理和审批时限"/>
      <w:bookmarkEnd w:id="87"/>
    </w:p>
    <w:p w14:paraId="4AB203B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left="120"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八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受理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和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审批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时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限</w:t>
      </w:r>
    </w:p>
    <w:p w14:paraId="5D176C6E">
      <w:pPr>
        <w:pStyle w:val="3"/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left" w:pos="81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18" w:right="0" w:hanging="1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承诺受理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限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作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日</w:t>
      </w:r>
    </w:p>
    <w:p w14:paraId="50CDBEB7">
      <w:pPr>
        <w:pStyle w:val="3"/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left" w:pos="81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left="818" w:right="0" w:hanging="1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88" w:name="2.法定审批时限：20个工作日"/>
      <w:bookmarkEnd w:id="88"/>
      <w:bookmarkStart w:id="89" w:name="2.法定审批时限：20个工作日"/>
      <w:bookmarkEnd w:id="89"/>
      <w:r>
        <w:rPr>
          <w:rFonts w:hint="eastAsia" w:ascii="仿宋_GB2312" w:hAnsi="仿宋_GB2312" w:eastAsia="仿宋_GB2312" w:cs="仿宋_GB2312"/>
          <w:b/>
          <w:bCs/>
          <w:spacing w:val="0"/>
          <w:w w:val="95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法定审批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95"/>
          <w:sz w:val="32"/>
          <w:szCs w:val="32"/>
        </w:rPr>
        <w:t>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限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95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作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日</w:t>
      </w:r>
    </w:p>
    <w:p w14:paraId="44C4C0A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90" w:name="3.规定法定审批时限依据"/>
      <w:bookmarkEnd w:id="90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规定法定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批时限依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</w:p>
    <w:p w14:paraId="4004496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117" w:firstLine="559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办法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单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符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合法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件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认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机构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当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自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受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之日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起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内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作出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行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政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许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可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49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定之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起十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内向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请单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颁发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加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盖认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机构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印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章</w:t>
      </w:r>
      <w:r>
        <w:rPr>
          <w:rFonts w:hint="eastAsia" w:ascii="仿宋_GB2312" w:hAnsi="仿宋_GB2312" w:eastAsia="仿宋_GB2312" w:cs="仿宋_GB2312"/>
          <w:b w:val="0"/>
          <w:bCs w:val="0"/>
          <w:spacing w:val="-49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资质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证</w:t>
      </w:r>
      <w:r>
        <w:rPr>
          <w:rFonts w:hint="eastAsia" w:ascii="仿宋_GB2312" w:hAnsi="仿宋_GB2312" w:eastAsia="仿宋_GB2312" w:cs="仿宋_GB2312"/>
          <w:b w:val="0"/>
          <w:bCs w:val="0"/>
          <w:spacing w:val="-32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-34"/>
          <w:w w:val="1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日内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能作出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定的</w:t>
      </w:r>
      <w:r>
        <w:rPr>
          <w:rFonts w:hint="eastAsia" w:ascii="仿宋_GB2312" w:hAnsi="仿宋_GB2312" w:eastAsia="仿宋_GB2312" w:cs="仿宋_GB2312"/>
          <w:b w:val="0"/>
          <w:bCs w:val="0"/>
          <w:spacing w:val="-32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经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级气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主管机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负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责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准，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可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以延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长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十日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并将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长期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限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的理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由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告知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请人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239873A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承诺审批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限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作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日</w:t>
      </w:r>
    </w:p>
    <w:p w14:paraId="6A69DC7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left="120"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91" w:name="九、收费"/>
      <w:bookmarkEnd w:id="91"/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九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收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费</w:t>
      </w:r>
    </w:p>
    <w:p w14:paraId="1824DDF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办理行政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可是否收费：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</w:p>
    <w:p w14:paraId="1F5B8B2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left="120" w:right="0" w:firstLine="559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92" w:name="2.收费项目的名称、收费项目的标准、设定收费项目的依据、规定收费标准的依据"/>
      <w:bookmarkEnd w:id="92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收费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目的名称</w:t>
      </w:r>
      <w:r>
        <w:rPr>
          <w:rFonts w:hint="eastAsia" w:ascii="仿宋_GB2312" w:hAnsi="仿宋_GB2312" w:eastAsia="仿宋_GB2312" w:cs="仿宋_GB2312"/>
          <w:b w:val="0"/>
          <w:bCs w:val="0"/>
          <w:spacing w:val="-20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收费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目的标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准</w:t>
      </w:r>
      <w:r>
        <w:rPr>
          <w:rFonts w:hint="eastAsia" w:ascii="仿宋_GB2312" w:hAnsi="仿宋_GB2312" w:eastAsia="仿宋_GB2312" w:cs="仿宋_GB2312"/>
          <w:b w:val="0"/>
          <w:bCs w:val="0"/>
          <w:spacing w:val="-20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设定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费项目的依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据</w:t>
      </w:r>
      <w:r>
        <w:rPr>
          <w:rFonts w:hint="eastAsia" w:ascii="仿宋_GB2312" w:hAnsi="仿宋_GB2312" w:eastAsia="仿宋_GB2312" w:cs="仿宋_GB2312"/>
          <w:b w:val="0"/>
          <w:bCs w:val="0"/>
          <w:spacing w:val="-17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定收费标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721126F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left="120" w:right="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bookmarkStart w:id="93" w:name="十、行政许可证件"/>
      <w:bookmarkEnd w:id="93"/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十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行政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许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可证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件</w:t>
      </w:r>
    </w:p>
    <w:p w14:paraId="67FF325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94" w:name="1.审批结果类型：证照"/>
      <w:bookmarkEnd w:id="94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审批结果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类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型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证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照</w:t>
      </w:r>
    </w:p>
    <w:p w14:paraId="7DAE83C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审批结果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称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质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证</w:t>
      </w:r>
    </w:p>
    <w:p w14:paraId="3DF429C4">
      <w:pPr>
        <w:pStyle w:val="3"/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81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18" w:right="0" w:hanging="1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审批结果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有效期限：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5年</w:t>
      </w:r>
    </w:p>
    <w:p w14:paraId="13B8A82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95" w:name="4.规定审批结果有效期限的依据"/>
      <w:bookmarkEnd w:id="95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规定审批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果有效期限的依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</w:p>
    <w:p w14:paraId="2681E6E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0" w:firstLine="559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办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一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升放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质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期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五年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并实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告制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度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514F661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是否需要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办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理审批结果变更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续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  <w:bookmarkStart w:id="96" w:name="6.办理审批结果变更手续的要求"/>
      <w:bookmarkEnd w:id="96"/>
    </w:p>
    <w:p w14:paraId="5A443E2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办理审批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果变更手续的要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求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7580880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是否需要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办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理审批结果延续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续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是</w:t>
      </w:r>
    </w:p>
    <w:p w14:paraId="04E6F28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97" w:name="8.办理审批结果延续手续的要求"/>
      <w:bookmarkEnd w:id="97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办理审批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果延续手续的要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求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取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得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球资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的单位</w:t>
      </w:r>
      <w:r>
        <w:rPr>
          <w:rFonts w:hint="eastAsia" w:ascii="仿宋_GB2312" w:hAnsi="仿宋_GB2312" w:eastAsia="仿宋_GB2312" w:cs="仿宋_GB2312"/>
          <w:b w:val="0"/>
          <w:bCs w:val="0"/>
          <w:spacing w:val="-97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在资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有效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期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届满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十日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向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原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认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机构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请延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续</w:t>
      </w:r>
      <w:r>
        <w:rPr>
          <w:rFonts w:hint="eastAsia" w:ascii="仿宋_GB2312" w:hAnsi="仿宋_GB2312" w:eastAsia="仿宋_GB2312" w:cs="仿宋_GB2312"/>
          <w:b w:val="0"/>
          <w:bCs w:val="0"/>
          <w:spacing w:val="-49"/>
          <w:w w:val="1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认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机构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当根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据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该单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的申请</w:t>
      </w:r>
      <w:r>
        <w:rPr>
          <w:rFonts w:hint="eastAsia" w:ascii="仿宋_GB2312" w:hAnsi="仿宋_GB2312" w:eastAsia="仿宋_GB2312" w:cs="仿宋_GB2312"/>
          <w:b w:val="0"/>
          <w:bCs w:val="0"/>
          <w:spacing w:val="-49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度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报告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及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用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理等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关情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况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，在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效期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满前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作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出是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否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准予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续的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2EE4DD0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98" w:name="9.审批结果的有效地域范围"/>
      <w:bookmarkEnd w:id="98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审批结果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有效地域范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围</w:t>
      </w:r>
      <w:bookmarkStart w:id="99" w:name="全国"/>
      <w:bookmarkEnd w:id="99"/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全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国</w:t>
      </w:r>
    </w:p>
    <w:p w14:paraId="4588C55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100" w:name="10.规定审批结果有效地域范围的依据"/>
      <w:bookmarkEnd w:id="100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10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规定审批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果有效地域范围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</w:p>
    <w:p w14:paraId="0E5D9F2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0" w:firstLine="559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办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中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华人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民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共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国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境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内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从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活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动，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当遵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本办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及国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其他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关规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  <w:bookmarkStart w:id="101" w:name="十一、行政许可数量限制"/>
      <w:bookmarkEnd w:id="101"/>
    </w:p>
    <w:p w14:paraId="7B462F0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firstLine="0" w:firstLineChars="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十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一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、行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政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许可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数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量限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制</w:t>
      </w:r>
    </w:p>
    <w:p w14:paraId="3AFD6C2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3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有无行政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可数量限制：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085982C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102" w:name="2.公布数量限制的方式：无"/>
      <w:bookmarkEnd w:id="102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公布数量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限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制的方式：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1B00D09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103" w:name="3.公布数量限制的周期：无"/>
      <w:bookmarkEnd w:id="103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公布数量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限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制的周期：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2223D1B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在数量限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条件下实施行政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可的方式：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45E4334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right="0" w:firstLine="635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规定在数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量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限制条件下实施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政许可方式的依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34F1119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104" w:name="十二、行政许可后年检"/>
      <w:bookmarkEnd w:id="104"/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十二、行政许可后年检</w:t>
      </w:r>
    </w:p>
    <w:p w14:paraId="7EBE284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有无年检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求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35953CF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105" w:name="2.设定年检要求的依据"/>
      <w:bookmarkEnd w:id="105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设定年检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求的依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  <w:bookmarkStart w:id="106" w:name="无"/>
      <w:bookmarkEnd w:id="106"/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4B148B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" w:line="440" w:lineRule="exact"/>
        <w:ind w:left="679" w:right="0" w:firstLine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107" w:name="3.年检周期：无"/>
      <w:bookmarkEnd w:id="107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年检周期：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745402B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年检是否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求报送材料：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3835F84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年检报送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材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料名称：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132D143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年检是否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费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3A62C44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128" w:firstLine="559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年检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费项目的名称</w:t>
      </w:r>
      <w:r>
        <w:rPr>
          <w:rFonts w:hint="eastAsia" w:ascii="仿宋_GB2312" w:hAnsi="仿宋_GB2312" w:eastAsia="仿宋_GB2312" w:cs="仿宋_GB2312"/>
          <w:b w:val="0"/>
          <w:bCs w:val="0"/>
          <w:spacing w:val="-27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年检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费项目的标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准</w:t>
      </w:r>
      <w:r>
        <w:rPr>
          <w:rFonts w:hint="eastAsia" w:ascii="仿宋_GB2312" w:hAnsi="仿宋_GB2312" w:eastAsia="仿宋_GB2312" w:cs="仿宋_GB2312"/>
          <w:b w:val="0"/>
          <w:bCs w:val="0"/>
          <w:spacing w:val="-27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设定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检收费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目的依据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规定年检项目收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标准的依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4290159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108" w:name="8.通过年检的证明或者标志：无"/>
      <w:bookmarkEnd w:id="108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通过年检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证明或者标志：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266D127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109" w:name="十三、行政许可后年报"/>
      <w:bookmarkEnd w:id="109"/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十三、行政许可后年报</w:t>
      </w:r>
    </w:p>
    <w:p w14:paraId="032F04A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有无年报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求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有</w:t>
      </w:r>
    </w:p>
    <w:p w14:paraId="1BC3CC3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年报报送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材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料名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称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度报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告</w:t>
      </w:r>
    </w:p>
    <w:p w14:paraId="253D666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110" w:name="3.设定年报要求的依据"/>
      <w:bookmarkEnd w:id="110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设定年报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求的依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</w:p>
    <w:p w14:paraId="3779C8B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line="440" w:lineRule="exact"/>
        <w:ind w:left="120" w:right="117" w:firstLine="559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111" w:name="（1）《升放气球管理办法》第十一条《升放气球资质证》有效期为五年，并实行年度报告"/>
      <w:bookmarkEnd w:id="111"/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办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一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升放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质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期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五年</w:t>
      </w:r>
      <w:r>
        <w:rPr>
          <w:rFonts w:hint="eastAsia" w:ascii="仿宋_GB2312" w:hAnsi="仿宋_GB2312" w:eastAsia="仿宋_GB2312" w:cs="仿宋_GB2312"/>
          <w:b w:val="0"/>
          <w:bCs w:val="0"/>
          <w:spacing w:val="-34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实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行年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度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报告制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度</w:t>
      </w:r>
      <w:r>
        <w:rPr>
          <w:rFonts w:hint="eastAsia" w:ascii="仿宋_GB2312" w:hAnsi="仿宋_GB2312" w:eastAsia="仿宋_GB2312" w:cs="仿宋_GB2312"/>
          <w:b w:val="0"/>
          <w:bCs w:val="0"/>
          <w:spacing w:val="-32"/>
          <w:w w:val="1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取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得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资质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单位</w:t>
      </w:r>
      <w:r>
        <w:rPr>
          <w:rFonts w:hint="eastAsia" w:ascii="仿宋_GB2312" w:hAnsi="仿宋_GB2312" w:eastAsia="仿宋_GB2312" w:cs="仿宋_GB2312"/>
          <w:b w:val="0"/>
          <w:bCs w:val="0"/>
          <w:spacing w:val="-32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在每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六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前将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一年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度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球年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度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报告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认定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构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3DDDC57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" w:line="440" w:lineRule="exact"/>
        <w:ind w:left="120" w:right="0" w:firstLine="559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112" w:name="年度报告应当包括持续符合资质认定条件和要求、遵守技术标准和规范、作业人员安全培训"/>
      <w:bookmarkEnd w:id="112"/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度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报告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当包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持续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符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合资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认定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件和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求</w:t>
      </w:r>
      <w:r>
        <w:rPr>
          <w:rFonts w:hint="eastAsia" w:ascii="仿宋_GB2312" w:hAnsi="仿宋_GB2312" w:eastAsia="仿宋_GB2312" w:cs="仿宋_GB2312"/>
          <w:b w:val="0"/>
          <w:bCs w:val="0"/>
          <w:spacing w:val="-94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遵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技术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标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范、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作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业人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员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安全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训情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况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、升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活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动等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况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117C815E">
      <w:pPr>
        <w:pStyle w:val="3"/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81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1" w:line="440" w:lineRule="exact"/>
        <w:ind w:left="818" w:right="0" w:hanging="140"/>
        <w:jc w:val="left"/>
        <w:textAlignment w:val="auto"/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年报周期：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1年</w:t>
      </w:r>
      <w:bookmarkStart w:id="113" w:name="十四、监管主体"/>
      <w:bookmarkEnd w:id="113"/>
    </w:p>
    <w:p w14:paraId="5CBE675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十四、监管主体</w:t>
      </w:r>
    </w:p>
    <w:p w14:paraId="772D210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的市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级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、县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级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气象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主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管机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构</w:t>
      </w:r>
    </w:p>
    <w:p w14:paraId="5D09B1B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firstLine="0" w:firstLineChars="0"/>
        <w:jc w:val="left"/>
        <w:textAlignment w:val="auto"/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</w:pPr>
      <w:bookmarkStart w:id="114" w:name="十五、备注"/>
      <w:bookmarkEnd w:id="114"/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十五、备注</w:t>
      </w:r>
    </w:p>
    <w:sectPr>
      <w:pgSz w:w="11906" w:h="16840"/>
      <w:pgMar w:top="1560" w:right="1680" w:bottom="280" w:left="16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1B4143"/>
    <w:multiLevelType w:val="singleLevel"/>
    <w:tmpl w:val="A61B414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F205925"/>
    <w:multiLevelType w:val="multilevel"/>
    <w:tmpl w:val="BF205925"/>
    <w:lvl w:ilvl="0" w:tentative="0">
      <w:start w:val="3"/>
      <w:numFmt w:val="decimal"/>
      <w:lvlText w:val="%1"/>
      <w:lvlJc w:val="left"/>
      <w:pPr>
        <w:ind w:hanging="140"/>
        <w:jc w:val="left"/>
      </w:pPr>
      <w:rPr>
        <w:rFonts w:hint="default" w:ascii="Times New Roman" w:hAnsi="Times New Roman" w:eastAsia="Times New Roman"/>
        <w:b/>
        <w:bCs/>
        <w:spacing w:val="-2"/>
        <w:sz w:val="28"/>
        <w:szCs w:val="28"/>
      </w:rPr>
    </w:lvl>
    <w:lvl w:ilvl="1" w:tentative="0">
      <w:start w:val="1"/>
      <w:numFmt w:val="bullet"/>
      <w:lvlText w:val="•"/>
      <w:lvlJc w:val="left"/>
      <w:rPr>
        <w:rFonts w:hint="default"/>
      </w:rPr>
    </w:lvl>
    <w:lvl w:ilvl="2" w:tentative="0">
      <w:start w:val="1"/>
      <w:numFmt w:val="bullet"/>
      <w:lvlText w:val="•"/>
      <w:lvlJc w:val="left"/>
      <w:rPr>
        <w:rFonts w:hint="default"/>
      </w:rPr>
    </w:lvl>
    <w:lvl w:ilvl="3" w:tentative="0">
      <w:start w:val="1"/>
      <w:numFmt w:val="bullet"/>
      <w:lvlText w:val="•"/>
      <w:lvlJc w:val="left"/>
      <w:rPr>
        <w:rFonts w:hint="default"/>
      </w:rPr>
    </w:lvl>
    <w:lvl w:ilvl="4" w:tentative="0">
      <w:start w:val="1"/>
      <w:numFmt w:val="bullet"/>
      <w:lvlText w:val="•"/>
      <w:lvlJc w:val="left"/>
      <w:rPr>
        <w:rFonts w:hint="default"/>
      </w:rPr>
    </w:lvl>
    <w:lvl w:ilvl="5" w:tentative="0">
      <w:start w:val="1"/>
      <w:numFmt w:val="bullet"/>
      <w:lvlText w:val="•"/>
      <w:lvlJc w:val="left"/>
      <w:rPr>
        <w:rFonts w:hint="default"/>
      </w:rPr>
    </w:lvl>
    <w:lvl w:ilvl="6" w:tentative="0">
      <w:start w:val="1"/>
      <w:numFmt w:val="bullet"/>
      <w:lvlText w:val="•"/>
      <w:lvlJc w:val="left"/>
      <w:rPr>
        <w:rFonts w:hint="default"/>
      </w:rPr>
    </w:lvl>
    <w:lvl w:ilvl="7" w:tentative="0">
      <w:start w:val="1"/>
      <w:numFmt w:val="bullet"/>
      <w:lvlText w:val="•"/>
      <w:lvlJc w:val="left"/>
      <w:rPr>
        <w:rFonts w:hint="default"/>
      </w:rPr>
    </w:lvl>
    <w:lvl w:ilvl="8" w:tentative="0">
      <w:start w:val="1"/>
      <w:numFmt w:val="bullet"/>
      <w:lvlText w:val="•"/>
      <w:lvlJc w:val="left"/>
      <w:rPr>
        <w:rFonts w:hint="default"/>
      </w:rPr>
    </w:lvl>
  </w:abstractNum>
  <w:abstractNum w:abstractNumId="2">
    <w:nsid w:val="CF092B84"/>
    <w:multiLevelType w:val="multilevel"/>
    <w:tmpl w:val="CF092B84"/>
    <w:lvl w:ilvl="0" w:tentative="0">
      <w:start w:val="3"/>
      <w:numFmt w:val="decimal"/>
      <w:lvlText w:val="%1"/>
      <w:lvlJc w:val="left"/>
      <w:pPr>
        <w:ind w:hanging="140"/>
        <w:jc w:val="left"/>
      </w:pPr>
      <w:rPr>
        <w:rFonts w:hint="default" w:ascii="Times New Roman" w:hAnsi="Times New Roman" w:eastAsia="Times New Roman"/>
        <w:b/>
        <w:bCs/>
        <w:spacing w:val="-2"/>
        <w:sz w:val="28"/>
        <w:szCs w:val="28"/>
      </w:rPr>
    </w:lvl>
    <w:lvl w:ilvl="1" w:tentative="0">
      <w:start w:val="1"/>
      <w:numFmt w:val="bullet"/>
      <w:lvlText w:val="•"/>
      <w:lvlJc w:val="left"/>
      <w:rPr>
        <w:rFonts w:hint="default"/>
      </w:rPr>
    </w:lvl>
    <w:lvl w:ilvl="2" w:tentative="0">
      <w:start w:val="1"/>
      <w:numFmt w:val="bullet"/>
      <w:lvlText w:val="•"/>
      <w:lvlJc w:val="left"/>
      <w:rPr>
        <w:rFonts w:hint="default"/>
      </w:rPr>
    </w:lvl>
    <w:lvl w:ilvl="3" w:tentative="0">
      <w:start w:val="1"/>
      <w:numFmt w:val="bullet"/>
      <w:lvlText w:val="•"/>
      <w:lvlJc w:val="left"/>
      <w:rPr>
        <w:rFonts w:hint="default"/>
      </w:rPr>
    </w:lvl>
    <w:lvl w:ilvl="4" w:tentative="0">
      <w:start w:val="1"/>
      <w:numFmt w:val="bullet"/>
      <w:lvlText w:val="•"/>
      <w:lvlJc w:val="left"/>
      <w:rPr>
        <w:rFonts w:hint="default"/>
      </w:rPr>
    </w:lvl>
    <w:lvl w:ilvl="5" w:tentative="0">
      <w:start w:val="1"/>
      <w:numFmt w:val="bullet"/>
      <w:lvlText w:val="•"/>
      <w:lvlJc w:val="left"/>
      <w:rPr>
        <w:rFonts w:hint="default"/>
      </w:rPr>
    </w:lvl>
    <w:lvl w:ilvl="6" w:tentative="0">
      <w:start w:val="1"/>
      <w:numFmt w:val="bullet"/>
      <w:lvlText w:val="•"/>
      <w:lvlJc w:val="left"/>
      <w:rPr>
        <w:rFonts w:hint="default"/>
      </w:rPr>
    </w:lvl>
    <w:lvl w:ilvl="7" w:tentative="0">
      <w:start w:val="1"/>
      <w:numFmt w:val="bullet"/>
      <w:lvlText w:val="•"/>
      <w:lvlJc w:val="left"/>
      <w:rPr>
        <w:rFonts w:hint="default"/>
      </w:rPr>
    </w:lvl>
    <w:lvl w:ilvl="8" w:tentative="0">
      <w:start w:val="1"/>
      <w:numFmt w:val="bullet"/>
      <w:lvlText w:val="•"/>
      <w:lvlJc w:val="left"/>
      <w:rPr>
        <w:rFonts w:hint="default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decimal"/>
      <w:lvlText w:val="%1"/>
      <w:lvlJc w:val="left"/>
      <w:pPr>
        <w:ind w:hanging="140"/>
        <w:jc w:val="left"/>
      </w:pPr>
      <w:rPr>
        <w:rFonts w:hint="default" w:ascii="Times New Roman" w:hAnsi="Times New Roman" w:eastAsia="Times New Roman"/>
        <w:b/>
        <w:bCs/>
        <w:spacing w:val="-2"/>
        <w:sz w:val="28"/>
        <w:szCs w:val="28"/>
      </w:rPr>
    </w:lvl>
    <w:lvl w:ilvl="1" w:tentative="0">
      <w:start w:val="1"/>
      <w:numFmt w:val="bullet"/>
      <w:lvlText w:val="•"/>
      <w:lvlJc w:val="left"/>
      <w:rPr>
        <w:rFonts w:hint="default"/>
      </w:rPr>
    </w:lvl>
    <w:lvl w:ilvl="2" w:tentative="0">
      <w:start w:val="1"/>
      <w:numFmt w:val="bullet"/>
      <w:lvlText w:val="•"/>
      <w:lvlJc w:val="left"/>
      <w:rPr>
        <w:rFonts w:hint="default"/>
      </w:rPr>
    </w:lvl>
    <w:lvl w:ilvl="3" w:tentative="0">
      <w:start w:val="1"/>
      <w:numFmt w:val="bullet"/>
      <w:lvlText w:val="•"/>
      <w:lvlJc w:val="left"/>
      <w:rPr>
        <w:rFonts w:hint="default"/>
      </w:rPr>
    </w:lvl>
    <w:lvl w:ilvl="4" w:tentative="0">
      <w:start w:val="1"/>
      <w:numFmt w:val="bullet"/>
      <w:lvlText w:val="•"/>
      <w:lvlJc w:val="left"/>
      <w:rPr>
        <w:rFonts w:hint="default"/>
      </w:rPr>
    </w:lvl>
    <w:lvl w:ilvl="5" w:tentative="0">
      <w:start w:val="1"/>
      <w:numFmt w:val="bullet"/>
      <w:lvlText w:val="•"/>
      <w:lvlJc w:val="left"/>
      <w:rPr>
        <w:rFonts w:hint="default"/>
      </w:rPr>
    </w:lvl>
    <w:lvl w:ilvl="6" w:tentative="0">
      <w:start w:val="1"/>
      <w:numFmt w:val="bullet"/>
      <w:lvlText w:val="•"/>
      <w:lvlJc w:val="left"/>
      <w:rPr>
        <w:rFonts w:hint="default"/>
      </w:rPr>
    </w:lvl>
    <w:lvl w:ilvl="7" w:tentative="0">
      <w:start w:val="1"/>
      <w:numFmt w:val="bullet"/>
      <w:lvlText w:val="•"/>
      <w:lvlJc w:val="left"/>
      <w:rPr>
        <w:rFonts w:hint="default"/>
      </w:rPr>
    </w:lvl>
    <w:lvl w:ilvl="8" w:tentative="0">
      <w:start w:val="1"/>
      <w:numFmt w:val="bullet"/>
      <w:lvlText w:val="•"/>
      <w:lvlJc w:val="left"/>
      <w:rPr>
        <w:rFonts w:hint="default"/>
      </w:rPr>
    </w:lvl>
  </w:abstractNum>
  <w:abstractNum w:abstractNumId="4">
    <w:nsid w:val="59ADCABA"/>
    <w:multiLevelType w:val="multilevel"/>
    <w:tmpl w:val="59ADCABA"/>
    <w:lvl w:ilvl="0" w:tentative="0">
      <w:start w:val="1"/>
      <w:numFmt w:val="decimal"/>
      <w:lvlText w:val="%1"/>
      <w:lvlJc w:val="left"/>
      <w:pPr>
        <w:ind w:hanging="140"/>
        <w:jc w:val="left"/>
      </w:pPr>
      <w:rPr>
        <w:rFonts w:hint="default" w:ascii="Times New Roman" w:hAnsi="Times New Roman" w:eastAsia="Times New Roman"/>
        <w:b/>
        <w:bCs/>
        <w:spacing w:val="-2"/>
        <w:sz w:val="28"/>
        <w:szCs w:val="28"/>
      </w:rPr>
    </w:lvl>
    <w:lvl w:ilvl="1" w:tentative="0">
      <w:start w:val="1"/>
      <w:numFmt w:val="bullet"/>
      <w:lvlText w:val="•"/>
      <w:lvlJc w:val="left"/>
      <w:rPr>
        <w:rFonts w:hint="default"/>
      </w:rPr>
    </w:lvl>
    <w:lvl w:ilvl="2" w:tentative="0">
      <w:start w:val="1"/>
      <w:numFmt w:val="bullet"/>
      <w:lvlText w:val="•"/>
      <w:lvlJc w:val="left"/>
      <w:rPr>
        <w:rFonts w:hint="default"/>
      </w:rPr>
    </w:lvl>
    <w:lvl w:ilvl="3" w:tentative="0">
      <w:start w:val="1"/>
      <w:numFmt w:val="bullet"/>
      <w:lvlText w:val="•"/>
      <w:lvlJc w:val="left"/>
      <w:rPr>
        <w:rFonts w:hint="default"/>
      </w:rPr>
    </w:lvl>
    <w:lvl w:ilvl="4" w:tentative="0">
      <w:start w:val="1"/>
      <w:numFmt w:val="bullet"/>
      <w:lvlText w:val="•"/>
      <w:lvlJc w:val="left"/>
      <w:rPr>
        <w:rFonts w:hint="default"/>
      </w:rPr>
    </w:lvl>
    <w:lvl w:ilvl="5" w:tentative="0">
      <w:start w:val="1"/>
      <w:numFmt w:val="bullet"/>
      <w:lvlText w:val="•"/>
      <w:lvlJc w:val="left"/>
      <w:rPr>
        <w:rFonts w:hint="default"/>
      </w:rPr>
    </w:lvl>
    <w:lvl w:ilvl="6" w:tentative="0">
      <w:start w:val="1"/>
      <w:numFmt w:val="bullet"/>
      <w:lvlText w:val="•"/>
      <w:lvlJc w:val="left"/>
      <w:rPr>
        <w:rFonts w:hint="default"/>
      </w:rPr>
    </w:lvl>
    <w:lvl w:ilvl="7" w:tentative="0">
      <w:start w:val="1"/>
      <w:numFmt w:val="bullet"/>
      <w:lvlText w:val="•"/>
      <w:lvlJc w:val="left"/>
      <w:rPr>
        <w:rFonts w:hint="default"/>
      </w:rPr>
    </w:lvl>
    <w:lvl w:ilvl="8" w:tentative="0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2"/>
  </w:compat>
  <w:docVars>
    <w:docVar w:name="commondata" w:val="eyJoZGlkIjoiMWZiOGViYjQyZjA3ZWZhNjE2MmRlOTE1Nzk0NTI1OTkifQ=="/>
  </w:docVars>
  <w:rsids>
    <w:rsidRoot w:val="00000000"/>
    <w:rsid w:val="34104A27"/>
    <w:rsid w:val="4ABF424C"/>
    <w:rsid w:val="5152046E"/>
    <w:rsid w:val="568E417C"/>
    <w:rsid w:val="71BD1E9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qFormat/>
    <w:uiPriority w:val="1"/>
    <w:pPr>
      <w:outlineLvl w:val="1"/>
    </w:pPr>
    <w:rPr>
      <w:rFonts w:ascii="方正小标宋_GBK" w:hAnsi="方正小标宋_GBK" w:eastAsia="方正小标宋_GBK"/>
      <w:sz w:val="40"/>
      <w:szCs w:val="40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679"/>
    </w:pPr>
    <w:rPr>
      <w:rFonts w:ascii="Microsoft JhengHei" w:hAnsi="Microsoft JhengHei" w:eastAsia="Microsoft JhengHei"/>
      <w:sz w:val="28"/>
      <w:szCs w:val="28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</w:style>
  <w:style w:type="paragraph" w:customStyle="1" w:styleId="8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13</Pages>
  <Words>5916</Words>
  <Characters>6235</Characters>
  <TotalTime>75</TotalTime>
  <ScaleCrop>false</ScaleCrop>
  <LinksUpToDate>false</LinksUpToDate>
  <CharactersWithSpaces>6248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2023-11-27T11:52:00Z</dcterms:created>
  <dc:creator>49152</dc:creator>
  <cp:lastModifiedBy>浅唱</cp:lastModifiedBy>
  <dcterms:modified xsi:type="dcterms:W3CDTF">2024-08-26T09:05:45Z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2023-07-31T00:00:00Z</vt:filetime>
  </property>
  <property fmtid="{D5CDD505-2E9C-101B-9397-08002B2CF9AE}" pid="3" name="LastSaved">
    <vt:filetime>2023-11-27T00:00:00Z</vt:filetime>
  </property>
  <property fmtid="{D5CDD505-2E9C-101B-9397-08002B2CF9AE}" pid="4" name="KSOProductBuildVer">
    <vt:lpwstr>2052-12.1.0.17827</vt:lpwstr>
  </property>
  <property fmtid="{D5CDD505-2E9C-101B-9397-08002B2CF9AE}" pid="5" name="ICV">
    <vt:lpwstr>834CC1AB72404C239E8D9DFD364338D5_12</vt:lpwstr>
  </property>
</Properties>
</file>