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7D066">
      <w:pPr>
        <w:spacing w:before="104" w:line="224" w:lineRule="auto"/>
        <w:ind w:left="619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 w14:paraId="5F62AB53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富源县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烟草制品零售点合理布局公示表</w:t>
      </w:r>
    </w:p>
    <w:p w14:paraId="675379EC">
      <w:pPr>
        <w:kinsoku/>
        <w:autoSpaceDE/>
        <w:autoSpaceDN/>
        <w:adjustRightInd/>
        <w:snapToGrid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val="en-US" w:eastAsia="zh-CN"/>
        </w:rPr>
        <w:t>富源县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>（盖章）                                                            公示时间：</w:t>
      </w:r>
      <w:r>
        <w:rPr>
          <w:lang w:eastAsia="zh-CN"/>
        </w:rPr>
        <w:t>XX年XX月XX日</w:t>
      </w:r>
      <w:r>
        <w:rPr>
          <w:rFonts w:hint="eastAsia"/>
          <w:lang w:eastAsia="zh-CN"/>
        </w:rPr>
        <w:t>-</w:t>
      </w:r>
      <w:r>
        <w:rPr>
          <w:lang w:eastAsia="zh-CN"/>
        </w:rPr>
        <w:t>XX年XX月XX日</w:t>
      </w:r>
    </w:p>
    <w:tbl>
      <w:tblPr>
        <w:tblStyle w:val="5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778"/>
        <w:gridCol w:w="2039"/>
        <w:gridCol w:w="1084"/>
        <w:gridCol w:w="1451"/>
        <w:gridCol w:w="1657"/>
        <w:gridCol w:w="1358"/>
        <w:gridCol w:w="2048"/>
        <w:gridCol w:w="1738"/>
        <w:gridCol w:w="994"/>
      </w:tblGrid>
      <w:tr w14:paraId="0204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4CB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3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FD9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4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866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597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C10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4BF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 w14:paraId="62E07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FA7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EC2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1F6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BC1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7F3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2CD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D42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 w14:paraId="62C66C33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DBC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C1E9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09D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14:paraId="3B92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96C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中安街道城区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中安街道政府所在地城区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DF22">
            <w:pPr>
              <w:jc w:val="left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</w:p>
          <w:p w14:paraId="55B657CF">
            <w:pPr>
              <w:jc w:val="left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</w:p>
          <w:p w14:paraId="3F678175">
            <w:pPr>
              <w:jc w:val="left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</w:p>
          <w:p w14:paraId="6BE86CB4">
            <w:pPr>
              <w:jc w:val="left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</w:p>
          <w:p w14:paraId="5D70CE94"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见《云南省富源县烟草制品零售点合理布局规划》第</w:t>
            </w:r>
            <w:r>
              <w:rPr>
                <w:rFonts w:hint="default" w:ascii="宋体" w:hAnsi="宋体" w:eastAsia="宋体" w:cs="宋体"/>
                <w:spacing w:val="-1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条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4E7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1B7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56BB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3F2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胜境街道城区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胜境街道政府所在地城区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C935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C8A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8673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7E0B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07F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中安街道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中安街道政府所在地城区外其它区域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795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F8D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4D4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D0F8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6FE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胜境街道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胜境街道政府所在地城区外其它区域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300D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62D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100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24C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B5A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后所镇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后所镇行政区域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B4E2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FB5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567B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95DD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0D7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墨红镇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墨红镇行政区域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C81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978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E104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DBC8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794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大河镇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大河镇行政区域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C8F9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934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616F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07E8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948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营上镇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营上镇行政区域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857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771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E1F3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2A18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FF9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竹园镇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竹园镇行政区域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C801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DAA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AC123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D387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E82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富村镇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富村镇行政区域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C0ED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9F6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F0BB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A551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CC1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老厂镇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老厂镇行政区域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671F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E38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95453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A5A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B2E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十八连山镇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十八连山镇行政区域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CCE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2D8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01B0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F96B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403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黄泥河镇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黄泥河镇行政区域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92FB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82D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9DB5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6815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0AA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古敢水族自治乡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古敢水族自治乡行政区域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1666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8F6F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842DD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 w14:paraId="2B30C71B">
      <w:pPr>
        <w:spacing w:before="42" w:line="219" w:lineRule="auto"/>
        <w:ind w:right="-101" w:rightChars="-48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备注：1.本公示表的数据根据本县零售点布局规划实行定期评价、动态管理。</w:t>
      </w:r>
    </w:p>
    <w:p w14:paraId="09531FF1">
      <w:pPr>
        <w:numPr>
          <w:ilvl w:val="0"/>
          <w:numId w:val="1"/>
        </w:numPr>
        <w:spacing w:before="42" w:line="219" w:lineRule="auto"/>
        <w:ind w:firstLine="624" w:firstLineChars="300"/>
        <w:rPr>
          <w:rFonts w:hint="eastAsia"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每季度根据经济发展、城乡建设、市场形势等变化情况对本表中的数据进行动态调整，规划</w:t>
      </w:r>
      <w:r>
        <w:rPr>
          <w:rFonts w:hint="eastAsia" w:ascii="宋体" w:hAnsi="宋体" w:eastAsia="宋体" w:cs="宋体"/>
          <w:spacing w:val="-1"/>
          <w:lang w:val="en-US" w:eastAsia="zh-CN"/>
        </w:rPr>
        <w:t>数据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lang w:eastAsia="zh-CN"/>
        </w:rPr>
        <w:t>应进行动态更新，以每季度最后一次公示的数据为准。</w:t>
      </w:r>
    </w:p>
    <w:p w14:paraId="54FD1ED1">
      <w:pPr>
        <w:spacing w:before="42" w:line="219" w:lineRule="auto"/>
        <w:ind w:firstLine="62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"/>
          <w:lang w:val="en-US" w:eastAsia="zh-CN"/>
        </w:rPr>
        <w:t>3</w:t>
      </w:r>
      <w:r>
        <w:rPr>
          <w:rFonts w:hint="eastAsia" w:ascii="宋体" w:hAnsi="宋体" w:eastAsia="宋体" w:cs="宋体"/>
          <w:spacing w:val="-1"/>
          <w:lang w:eastAsia="zh-CN"/>
        </w:rPr>
        <w:t>.本数据由云南省富源县烟草专卖局负责解释，咨询电话：</w:t>
      </w:r>
      <w:r>
        <w:rPr>
          <w:rFonts w:hint="eastAsia" w:ascii="宋体" w:hAnsi="宋体" w:eastAsia="宋体" w:cs="宋体"/>
          <w:spacing w:val="-1"/>
          <w:lang w:val="en-US" w:eastAsia="zh-CN"/>
        </w:rPr>
        <w:t>0874-4626160</w:t>
      </w:r>
      <w:r>
        <w:rPr>
          <w:rFonts w:hint="eastAsia" w:ascii="宋体" w:hAnsi="宋体" w:eastAsia="宋体" w:cs="宋体"/>
          <w:spacing w:val="-1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D37BD"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F0128"/>
    <w:multiLevelType w:val="singleLevel"/>
    <w:tmpl w:val="670F012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jNiYzg5YWE1OWRmZGEwYjQ0ZWM3NDUyMmEzMGEifQ=="/>
  </w:docVars>
  <w:rsids>
    <w:rsidRoot w:val="5F09475F"/>
    <w:rsid w:val="002A5F3F"/>
    <w:rsid w:val="00371A0B"/>
    <w:rsid w:val="005E179D"/>
    <w:rsid w:val="007508F5"/>
    <w:rsid w:val="0078053E"/>
    <w:rsid w:val="009013B3"/>
    <w:rsid w:val="00902200"/>
    <w:rsid w:val="009F06E8"/>
    <w:rsid w:val="00A6244D"/>
    <w:rsid w:val="00AC11EA"/>
    <w:rsid w:val="00B84916"/>
    <w:rsid w:val="00CD1992"/>
    <w:rsid w:val="00CD26D4"/>
    <w:rsid w:val="00E36BA2"/>
    <w:rsid w:val="00E80624"/>
    <w:rsid w:val="0B5D1C25"/>
    <w:rsid w:val="0BB73AA3"/>
    <w:rsid w:val="0E0F4D73"/>
    <w:rsid w:val="102A0D6A"/>
    <w:rsid w:val="14EC6633"/>
    <w:rsid w:val="16856C77"/>
    <w:rsid w:val="1E14691B"/>
    <w:rsid w:val="236151D6"/>
    <w:rsid w:val="26CA0E96"/>
    <w:rsid w:val="286B066A"/>
    <w:rsid w:val="2F77AD81"/>
    <w:rsid w:val="309B3B41"/>
    <w:rsid w:val="344B1184"/>
    <w:rsid w:val="36642EC5"/>
    <w:rsid w:val="3BAA0AF5"/>
    <w:rsid w:val="3C62127E"/>
    <w:rsid w:val="3DFF98AB"/>
    <w:rsid w:val="435D3A48"/>
    <w:rsid w:val="46365A3C"/>
    <w:rsid w:val="46391F75"/>
    <w:rsid w:val="4D5544B9"/>
    <w:rsid w:val="501871CB"/>
    <w:rsid w:val="55D626BE"/>
    <w:rsid w:val="565F34E6"/>
    <w:rsid w:val="580254E4"/>
    <w:rsid w:val="5C7AE1C1"/>
    <w:rsid w:val="5CD37C90"/>
    <w:rsid w:val="5D412F91"/>
    <w:rsid w:val="5F09475F"/>
    <w:rsid w:val="627D5AB1"/>
    <w:rsid w:val="62E01743"/>
    <w:rsid w:val="6F289318"/>
    <w:rsid w:val="70F47A97"/>
    <w:rsid w:val="78755AFB"/>
    <w:rsid w:val="7B7CDA60"/>
    <w:rsid w:val="7C7F6945"/>
    <w:rsid w:val="7CE78EDC"/>
    <w:rsid w:val="7D9C4C70"/>
    <w:rsid w:val="7EC71833"/>
    <w:rsid w:val="B9FDD763"/>
    <w:rsid w:val="BAECE54F"/>
    <w:rsid w:val="BE261823"/>
    <w:rsid w:val="D8FF78C9"/>
    <w:rsid w:val="FCB32FE1"/>
    <w:rsid w:val="FDC73576"/>
    <w:rsid w:val="FFB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619</Characters>
  <Lines>4</Lines>
  <Paragraphs>1</Paragraphs>
  <TotalTime>1</TotalTime>
  <ScaleCrop>false</ScaleCrop>
  <LinksUpToDate>false</LinksUpToDate>
  <CharactersWithSpaces>681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2023-12-13T09:09:00Z</dcterms:created>
  <dc:creator>徐</dc:creator>
  <cp:lastModifiedBy>范羽</cp:lastModifiedBy>
  <dcterms:modified xsi:type="dcterms:W3CDTF">2024-08-23T07:56:14Z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F27374911A9843F95EC78A6519B00739_43</vt:lpwstr>
  </property>
</Properties>
</file>