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624" w:firstLineChars="200"/>
      </w:pPr>
    </w:p>
    <w:p>
      <w:pPr>
        <w:spacing w:line="600" w:lineRule="exact"/>
        <w:ind w:firstLine="624" w:firstLineChars="200"/>
      </w:pPr>
    </w:p>
    <w:p>
      <w:pPr>
        <w:spacing w:line="600" w:lineRule="exact"/>
        <w:ind w:firstLine="624" w:firstLineChars="200"/>
      </w:pPr>
    </w:p>
    <w:p>
      <w:pPr>
        <w:spacing w:line="600" w:lineRule="exact"/>
        <w:ind w:firstLine="624" w:firstLineChars="200"/>
      </w:pPr>
    </w:p>
    <w:p>
      <w:pPr>
        <w:spacing w:line="600" w:lineRule="exact"/>
        <w:ind w:firstLine="624" w:firstLineChars="200"/>
      </w:pPr>
    </w:p>
    <w:p>
      <w:pPr>
        <w:spacing w:line="600" w:lineRule="exact"/>
        <w:ind w:firstLine="624" w:firstLineChars="200"/>
      </w:pPr>
    </w:p>
    <w:p>
      <w:pPr>
        <w:spacing w:line="600" w:lineRule="exact"/>
        <w:ind w:firstLine="624" w:firstLineChars="200"/>
      </w:pPr>
    </w:p>
    <w:p>
      <w:pPr>
        <w:spacing w:line="600" w:lineRule="exact"/>
        <w:jc w:val="center"/>
        <w:outlineLvl w:val="0"/>
      </w:pPr>
      <w:r>
        <w:rPr>
          <w:rFonts w:hint="eastAsia"/>
        </w:rPr>
        <w:t>富</w:t>
      </w:r>
      <w:r>
        <w:t>政复〔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t>〕</w:t>
      </w:r>
      <w:r>
        <w:rPr>
          <w:rFonts w:hint="eastAsia"/>
          <w:lang w:val="en-US" w:eastAsia="zh-CN"/>
        </w:rPr>
        <w:t>99</w:t>
      </w:r>
      <w:r>
        <w:rPr>
          <w:rFonts w:hint="eastAsia"/>
        </w:rPr>
        <w:t>号</w:t>
      </w:r>
    </w:p>
    <w:p>
      <w:pPr>
        <w:spacing w:line="600" w:lineRule="exact"/>
      </w:pPr>
    </w:p>
    <w:p>
      <w:pPr>
        <w:spacing w:line="60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eastAsia="方正小标宋_GBK"/>
          <w:sz w:val="44"/>
        </w:rPr>
      </w:pPr>
      <w:r>
        <w:rPr>
          <w:rFonts w:hint="eastAsia" w:eastAsia="方正小标宋_GBK"/>
          <w:sz w:val="44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eastAsia="方正小标宋_GBK"/>
          <w:sz w:val="44"/>
        </w:rPr>
      </w:pPr>
      <w:r>
        <w:rPr>
          <w:rFonts w:eastAsia="方正小标宋_GBK"/>
          <w:sz w:val="44"/>
        </w:rPr>
        <w:t>关于</w:t>
      </w:r>
      <w:r>
        <w:rPr>
          <w:rFonts w:hint="eastAsia" w:eastAsia="方正小标宋_GBK"/>
          <w:sz w:val="44"/>
          <w:lang w:eastAsia="zh-CN"/>
        </w:rPr>
        <w:t>提取</w:t>
      </w:r>
      <w:r>
        <w:rPr>
          <w:rFonts w:eastAsia="方正小标宋_GBK"/>
          <w:sz w:val="44"/>
        </w:rPr>
        <w:t>项目管理费的批复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Lines="50" w:line="600" w:lineRule="exact"/>
        <w:textAlignment w:val="auto"/>
      </w:pPr>
      <w:r>
        <w:rPr>
          <w:rFonts w:hint="eastAsia"/>
        </w:rPr>
        <w:t>县乡</w:t>
      </w:r>
      <w:r>
        <w:t>村振兴局：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  <w:r>
        <w:rPr>
          <w:rFonts w:hint="eastAsia"/>
        </w:rPr>
        <w:t>《富</w:t>
      </w:r>
      <w:r>
        <w:t>源县</w:t>
      </w:r>
      <w:r>
        <w:rPr>
          <w:rFonts w:hint="eastAsia"/>
        </w:rPr>
        <w:t>乡</w:t>
      </w:r>
      <w:r>
        <w:t>村振兴局关于</w:t>
      </w:r>
      <w:r>
        <w:rPr>
          <w:rFonts w:hint="eastAsia"/>
          <w:lang w:eastAsia="zh-CN"/>
        </w:rPr>
        <w:t>提取项目管理费的请示</w:t>
      </w:r>
      <w:r>
        <w:t>》</w:t>
      </w:r>
      <w:r>
        <w:rPr>
          <w:rFonts w:hint="eastAsia"/>
        </w:rPr>
        <w:t>（富乡</w:t>
      </w:r>
      <w:r>
        <w:t>振请〔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t>〕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号</w:t>
      </w:r>
      <w:r>
        <w:t>）</w:t>
      </w:r>
      <w:r>
        <w:rPr>
          <w:rFonts w:hint="eastAsia"/>
        </w:rPr>
        <w:t>收</w:t>
      </w:r>
      <w:r>
        <w:t>悉，经县人民政府研究，</w:t>
      </w:r>
      <w:r>
        <w:rPr>
          <w:rFonts w:hint="eastAsia"/>
        </w:rPr>
        <w:t>现</w:t>
      </w:r>
      <w:r>
        <w:t>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  <w:r>
        <w:rPr>
          <w:rFonts w:hint="eastAsia"/>
        </w:rPr>
        <w:t>一</w:t>
      </w:r>
      <w:r>
        <w:t>、原则同意从中央及省级衔接资金中</w:t>
      </w:r>
      <w:r>
        <w:rPr>
          <w:rFonts w:hint="eastAsia"/>
        </w:rPr>
        <w:t>提</w:t>
      </w:r>
      <w:r>
        <w:t>取项目管理费</w:t>
      </w:r>
      <w:r>
        <w:rPr>
          <w:rFonts w:hint="eastAsia"/>
          <w:lang w:val="en-US" w:eastAsia="zh-CN"/>
        </w:rPr>
        <w:t>51</w:t>
      </w:r>
      <w:r>
        <w:rPr>
          <w:rFonts w:hint="eastAsia"/>
        </w:rPr>
        <w:t>万</w:t>
      </w:r>
      <w: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  <w:r>
        <w:rPr>
          <w:rFonts w:hint="eastAsia"/>
        </w:rPr>
        <w:t>二</w:t>
      </w:r>
      <w:r>
        <w:t>、县乡村振兴局要严格按照有关规定使用资金，县财政局要强化资金监管，确保资金使用安全高效。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600" w:lineRule="exact"/>
        <w:ind w:firstLine="5148" w:firstLineChars="1650"/>
        <w:textAlignment w:val="auto"/>
      </w:pPr>
      <w:r>
        <w:rPr>
          <w:rFonts w:hint="eastAsia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48" w:rightChars="400" w:firstLine="624" w:firstLineChars="200"/>
        <w:jc w:val="right"/>
        <w:textAlignment w:val="auto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日</w:t>
      </w:r>
    </w:p>
    <w:p>
      <w:pPr>
        <w:spacing w:line="20" w:lineRule="exact"/>
        <w:ind w:firstLine="624"/>
      </w:pPr>
      <w:bookmarkStart w:id="0" w:name="_GoBack"/>
      <w:bookmarkEnd w:id="0"/>
    </w:p>
    <w:sectPr>
      <w:pgSz w:w="11906" w:h="16838"/>
      <w:pgMar w:top="1871" w:right="1588" w:bottom="1758" w:left="1588" w:header="851" w:footer="1134" w:gutter="0"/>
      <w:cols w:space="425" w:num="1"/>
      <w:docGrid w:type="linesAndChars" w:linePitch="600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3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18"/>
    <w:rsid w:val="00194451"/>
    <w:rsid w:val="00786E6F"/>
    <w:rsid w:val="00835881"/>
    <w:rsid w:val="00835CAC"/>
    <w:rsid w:val="00A2460B"/>
    <w:rsid w:val="00C6513B"/>
    <w:rsid w:val="00E50B18"/>
    <w:rsid w:val="00FA5D60"/>
    <w:rsid w:val="0B2724B7"/>
    <w:rsid w:val="19BB0EC5"/>
    <w:rsid w:val="5CD3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45</Words>
  <Characters>257</Characters>
  <Lines>2</Lines>
  <Paragraphs>1</Paragraphs>
  <TotalTime>18</TotalTime>
  <ScaleCrop>false</ScaleCrop>
  <LinksUpToDate>false</LinksUpToDate>
  <CharactersWithSpaces>301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2021-07-23T09:15:00Z</dcterms:created>
  <dc:creator>文印室1</dc:creator>
  <cp:lastModifiedBy>阿瑾呀</cp:lastModifiedBy>
  <cp:lastPrinted>2023-06-20T02:15:00Z</cp:lastPrinted>
  <dcterms:modified xsi:type="dcterms:W3CDTF">2023-08-10T03:29:49Z</dcterms:modified>
  <dc:title>富政复〔2023〕  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0322A68CFA60474195634B98D492A7FB</vt:lpwstr>
  </property>
</Properties>
</file>