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富政复〔2023〕</w:t>
      </w:r>
      <w:r>
        <w:rPr>
          <w:rFonts w:hint="eastAsia"/>
          <w:lang w:val="en-US" w:eastAsia="zh-CN"/>
        </w:rPr>
        <w:t>92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富源县人民政府关于同意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 w:eastAsia="方正小标宋_GBK"/>
          <w:sz w:val="44"/>
          <w:lang w:eastAsia="zh-CN"/>
        </w:rPr>
        <w:t>实施脱贫人口小额信贷贴息项目的批复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54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县乡村振兴局：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《富源县乡村振兴局关于实施脱贫人口小额信贷贴息项目的请示》（富乡振请〔2023〕8号）收悉，经县人民政府研究，现批复如下：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一、原则同意实施脱贫人口小额信贷贴息项目。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二、县乡村振兴局要及时将小额贷款贴息兑付至贷款农户，为脱贫户提供有效的资金支持，激发脱贫户内生动力。县财政局要强化资金监管，严防资金跑冒滴漏，确保资金使用安全，发挥效益。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992" w:firstLineChars="16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248" w:rightChars="400" w:firstLine="624" w:firstLineChars="200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2023年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24" w:firstLineChars="200"/>
        <w:textAlignment w:val="auto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871" w:right="1587" w:bottom="1757" w:left="1587" w:header="1134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8633C"/>
    <w:rsid w:val="07E8633C"/>
    <w:rsid w:val="1AAD0EF5"/>
    <w:rsid w:val="224471CA"/>
    <w:rsid w:val="2AEC62A8"/>
    <w:rsid w:val="34DB0C23"/>
    <w:rsid w:val="491A0E99"/>
    <w:rsid w:val="6D414558"/>
    <w:rsid w:val="746819DF"/>
    <w:rsid w:val="7AB414DA"/>
    <w:rsid w:val="7B6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2023-06-13T01:01:00Z</dcterms:created>
  <dc:creator>富源县人民政府办公室文印室</dc:creator>
  <cp:lastModifiedBy>阿瑾呀</cp:lastModifiedBy>
  <dcterms:modified xsi:type="dcterms:W3CDTF">2023-08-10T03:28:47Z</dcterms:modified>
  <dc:title>富政复〔2023〕92号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C8E3E807C6BE4E64957746CADD1E8666</vt:lpwstr>
  </property>
</Properties>
</file>